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3CD" w:rsidRDefault="001B53CD" w:rsidP="001B53CD">
      <w:pPr>
        <w:spacing w:after="0" w:line="240" w:lineRule="auto"/>
        <w:rPr>
          <w:rFonts w:ascii="Helvetica" w:eastAsia="Times New Roman" w:hAnsi="Helvetica" w:cs="Helvetica"/>
          <w:b/>
          <w:bCs/>
          <w:color w:val="000000"/>
          <w:sz w:val="24"/>
          <w:szCs w:val="24"/>
          <w:shd w:val="clear" w:color="auto" w:fill="FFFFFF"/>
        </w:rPr>
      </w:pPr>
    </w:p>
    <w:p w:rsidR="001B53CD" w:rsidRDefault="001B53CD" w:rsidP="001B53CD">
      <w:pPr>
        <w:spacing w:after="0" w:line="240" w:lineRule="auto"/>
        <w:rPr>
          <w:rFonts w:ascii="Helvetica" w:eastAsia="Times New Roman" w:hAnsi="Helvetica" w:cs="Helvetica"/>
          <w:bCs/>
          <w:color w:val="000000"/>
          <w:sz w:val="24"/>
          <w:szCs w:val="24"/>
          <w:shd w:val="clear" w:color="auto" w:fill="FFFFFF"/>
        </w:rPr>
      </w:pPr>
      <w:r>
        <w:rPr>
          <w:rFonts w:ascii="Helvetica" w:eastAsia="Times New Roman" w:hAnsi="Helvetica" w:cs="Helvetica"/>
          <w:bCs/>
          <w:color w:val="000000"/>
          <w:sz w:val="24"/>
          <w:szCs w:val="24"/>
          <w:shd w:val="clear" w:color="auto" w:fill="FFFFFF"/>
        </w:rPr>
        <w:t>How do cities interpret their acts to deliver water service outside their municipal boundaries?</w:t>
      </w:r>
    </w:p>
    <w:p w:rsidR="001B53CD" w:rsidRDefault="001B53CD" w:rsidP="001B53CD">
      <w:pPr>
        <w:spacing w:after="0" w:line="240" w:lineRule="auto"/>
        <w:rPr>
          <w:rFonts w:ascii="Helvetica" w:eastAsia="Times New Roman" w:hAnsi="Helvetica" w:cs="Helvetica"/>
          <w:bCs/>
          <w:color w:val="000000"/>
          <w:sz w:val="24"/>
          <w:szCs w:val="24"/>
          <w:shd w:val="clear" w:color="auto" w:fill="FFFFFF"/>
        </w:rPr>
      </w:pPr>
    </w:p>
    <w:p w:rsidR="001B53CD" w:rsidRDefault="001B53CD" w:rsidP="001B53CD">
      <w:pPr>
        <w:spacing w:after="0" w:line="240" w:lineRule="auto"/>
        <w:rPr>
          <w:rFonts w:ascii="Helvetica" w:eastAsia="Times New Roman" w:hAnsi="Helvetica" w:cs="Helvetica"/>
          <w:bCs/>
          <w:color w:val="000000"/>
          <w:sz w:val="24"/>
          <w:szCs w:val="24"/>
          <w:shd w:val="clear" w:color="auto" w:fill="FFFFFF"/>
        </w:rPr>
      </w:pPr>
    </w:p>
    <w:p w:rsidR="001B53CD" w:rsidRPr="001B53CD" w:rsidRDefault="001B53CD" w:rsidP="001B53CD">
      <w:pPr>
        <w:spacing w:after="0" w:line="240" w:lineRule="auto"/>
        <w:rPr>
          <w:rFonts w:ascii="Helvetica" w:eastAsia="Times New Roman" w:hAnsi="Helvetica" w:cs="Helvetica"/>
          <w:bCs/>
          <w:color w:val="000000"/>
          <w:sz w:val="24"/>
          <w:szCs w:val="24"/>
          <w:shd w:val="clear" w:color="auto" w:fill="FFFFFF"/>
        </w:rPr>
      </w:pPr>
      <w:r>
        <w:rPr>
          <w:rFonts w:ascii="Helvetica" w:hAnsi="Helvetica" w:cs="Helvetica"/>
          <w:b/>
          <w:bCs/>
          <w:color w:val="000000"/>
          <w:shd w:val="clear" w:color="auto" w:fill="FFFFFF"/>
        </w:rPr>
        <w:t>Article XI, Section 6, Constitution.  </w:t>
      </w:r>
      <w:proofErr w:type="gramStart"/>
      <w:r>
        <w:rPr>
          <w:rFonts w:ascii="Helvetica" w:hAnsi="Helvetica" w:cs="Helvetica"/>
          <w:b/>
          <w:bCs/>
          <w:color w:val="000000"/>
          <w:shd w:val="clear" w:color="auto" w:fill="FFFFFF"/>
        </w:rPr>
        <w:t>[Municipalities forbidden to sell waterworks or rights.]</w:t>
      </w:r>
      <w:proofErr w:type="gramEnd"/>
      <w:r>
        <w:rPr>
          <w:rFonts w:ascii="Helvetica" w:hAnsi="Helvetica" w:cs="Helvetica"/>
          <w:color w:val="000000"/>
          <w:shd w:val="clear" w:color="auto" w:fill="FFFFFF"/>
        </w:rPr>
        <w:t> </w:t>
      </w:r>
      <w:r>
        <w:rPr>
          <w:rFonts w:ascii="Helvetica" w:hAnsi="Helvetica" w:cs="Helvetica"/>
          <w:color w:val="000000"/>
        </w:rPr>
        <w:br/>
      </w:r>
      <w:r>
        <w:rPr>
          <w:rFonts w:ascii="Helvetica" w:hAnsi="Helvetica" w:cs="Helvetica"/>
          <w:color w:val="000000"/>
          <w:shd w:val="clear" w:color="auto" w:fill="FFFFFF"/>
        </w:rPr>
        <w:t>     No municipal corporation, shall directly or indirectly, lease, sell, alien or dispose of any waterworks, water rights, or sources of water supply now, or hereafter to be owned or controlled by it; but all such waterworks, water rights and sources of water supply now owned or hereafter to be acquired by any municipal corporation, shall be preserved, maintained and operated by it for supplying its inhabitants with water at reasonable charges: Provided, That nothing herein contained shall be construed to prevent any such municipal corporation from exchanging water-rights, or sources of water supply, for other water-rights or sources of water supply of equal value, and to be devoted in like manner to the public supply of its inhabitants.</w:t>
      </w:r>
    </w:p>
    <w:p w:rsidR="001B53CD" w:rsidRDefault="001B53CD" w:rsidP="001B53CD">
      <w:pPr>
        <w:spacing w:after="0" w:line="240" w:lineRule="auto"/>
        <w:rPr>
          <w:rFonts w:ascii="Helvetica" w:eastAsia="Times New Roman" w:hAnsi="Helvetica" w:cs="Helvetica"/>
          <w:b/>
          <w:bCs/>
          <w:color w:val="000000"/>
          <w:sz w:val="24"/>
          <w:szCs w:val="24"/>
          <w:shd w:val="clear" w:color="auto" w:fill="FFFFFF"/>
        </w:rPr>
      </w:pPr>
    </w:p>
    <w:p w:rsidR="001B53CD" w:rsidRDefault="001B53CD" w:rsidP="001B53CD">
      <w:pPr>
        <w:spacing w:after="0" w:line="240" w:lineRule="auto"/>
        <w:rPr>
          <w:rFonts w:ascii="Helvetica" w:eastAsia="Times New Roman" w:hAnsi="Helvetica" w:cs="Helvetica"/>
          <w:b/>
          <w:bCs/>
          <w:color w:val="000000"/>
          <w:sz w:val="24"/>
          <w:szCs w:val="24"/>
          <w:shd w:val="clear" w:color="auto" w:fill="FFFFFF"/>
        </w:rPr>
      </w:pPr>
    </w:p>
    <w:p w:rsidR="001B53CD" w:rsidRDefault="001B53CD" w:rsidP="001B53CD">
      <w:pPr>
        <w:spacing w:after="0" w:line="240" w:lineRule="auto"/>
        <w:rPr>
          <w:rFonts w:ascii="Helvetica" w:eastAsia="Times New Roman" w:hAnsi="Helvetica" w:cs="Helvetica"/>
          <w:b/>
          <w:bCs/>
          <w:color w:val="000000"/>
          <w:sz w:val="24"/>
          <w:szCs w:val="24"/>
          <w:shd w:val="clear" w:color="auto" w:fill="FFFFFF"/>
        </w:rPr>
      </w:pPr>
    </w:p>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Helvetica" w:eastAsia="Times New Roman" w:hAnsi="Helvetica" w:cs="Helvetica"/>
          <w:b/>
          <w:bCs/>
          <w:color w:val="000000"/>
          <w:sz w:val="24"/>
          <w:szCs w:val="24"/>
          <w:shd w:val="clear" w:color="auto" w:fill="FFFFFF"/>
        </w:rPr>
        <w:t>10-8-14.</w:t>
      </w:r>
      <w:proofErr w:type="gramStart"/>
      <w:r w:rsidRPr="001B53CD">
        <w:rPr>
          <w:rFonts w:ascii="Helvetica" w:eastAsia="Times New Roman" w:hAnsi="Helvetica" w:cs="Helvetica"/>
          <w:b/>
          <w:bCs/>
          <w:color w:val="000000"/>
          <w:sz w:val="24"/>
          <w:szCs w:val="24"/>
          <w:shd w:val="clear" w:color="auto" w:fill="FFFFFF"/>
        </w:rPr>
        <w:t>  Utility</w:t>
      </w:r>
      <w:proofErr w:type="gramEnd"/>
      <w:r w:rsidRPr="001B53CD">
        <w:rPr>
          <w:rFonts w:ascii="Helvetica" w:eastAsia="Times New Roman" w:hAnsi="Helvetica" w:cs="Helvetica"/>
          <w:b/>
          <w:bCs/>
          <w:color w:val="000000"/>
          <w:sz w:val="24"/>
          <w:szCs w:val="24"/>
          <w:shd w:val="clear" w:color="auto" w:fill="FFFFFF"/>
        </w:rPr>
        <w:t xml:space="preserve"> and telecommunications services -- Service beyond municipal limits -- Retainage -- Notice of service and agreement.</w:t>
      </w:r>
      <w:r w:rsidRPr="001B53CD">
        <w:rPr>
          <w:rFonts w:ascii="Helvetica" w:eastAsia="Times New Roman" w:hAnsi="Helvetica" w:cs="Helvetica"/>
          <w:color w:val="000000"/>
          <w:sz w:val="24"/>
          <w:szCs w:val="24"/>
          <w:shd w:val="clear" w:color="auto" w:fill="FFFFFF"/>
        </w:rPr>
        <w:t> </w:t>
      </w:r>
      <w:r w:rsidRPr="001B53CD">
        <w:rPr>
          <w:rFonts w:ascii="Helvetica" w:eastAsia="Times New Roman" w:hAnsi="Helvetica" w:cs="Helvetica"/>
          <w:color w:val="000000"/>
          <w:sz w:val="24"/>
          <w:szCs w:val="24"/>
        </w:rPr>
        <w:br/>
      </w:r>
      <w:bookmarkStart w:id="0" w:name="10-8-14(1)"/>
      <w:bookmarkEnd w:id="0"/>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1B53CD" w:rsidRPr="001B53CD" w:rsidTr="001B53CD">
        <w:trPr>
          <w:tblCellSpacing w:w="15" w:type="dxa"/>
        </w:trPr>
        <w:tc>
          <w:tcPr>
            <w:tcW w:w="0" w:type="auto"/>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(1)</w:t>
            </w:r>
          </w:p>
        </w:tc>
        <w:tc>
          <w:tcPr>
            <w:tcW w:w="16995" w:type="dxa"/>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As used in this section, "public telecommunications service facilities" means the same as that term is defined in Section </w:t>
            </w:r>
            <w:hyperlink r:id="rId5" w:history="1">
              <w:r w:rsidRPr="001B53CD">
                <w:rPr>
                  <w:rFonts w:ascii="Helvetica" w:eastAsia="Times New Roman" w:hAnsi="Helvetica" w:cs="Helvetica"/>
                  <w:color w:val="2973BE"/>
                  <w:sz w:val="24"/>
                  <w:szCs w:val="24"/>
                </w:rPr>
                <w:t>10-18-102</w:t>
              </w:r>
            </w:hyperlink>
            <w:r w:rsidRPr="001B53CD">
              <w:rPr>
                <w:rFonts w:ascii="Helvetica" w:eastAsia="Times New Roman" w:hAnsi="Helvetica" w:cs="Helvetica"/>
                <w:color w:val="000000"/>
                <w:sz w:val="24"/>
                <w:szCs w:val="24"/>
              </w:rPr>
              <w:t>.</w:t>
            </w: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1" w:name="10-8-14(2)"/>
      <w:bookmarkEnd w:id="1"/>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1B53CD" w:rsidRPr="001B53CD" w:rsidTr="001B53CD">
        <w:trPr>
          <w:tblCellSpacing w:w="15" w:type="dxa"/>
        </w:trPr>
        <w:tc>
          <w:tcPr>
            <w:tcW w:w="0" w:type="auto"/>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(2)</w:t>
            </w:r>
          </w:p>
        </w:tc>
        <w:tc>
          <w:tcPr>
            <w:tcW w:w="16995" w:type="dxa"/>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A municipality may:</w:t>
            </w:r>
            <w:bookmarkStart w:id="2" w:name="10-8-14(2)(a)"/>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(a)</w:t>
                  </w:r>
                </w:p>
              </w:tc>
              <w:tc>
                <w:tcPr>
                  <w:tcW w:w="16560"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construct, maintain, and operate waterworks, sewer collection, sewer treatment systems, gas works, electric light works, telecommunications lines, cable television lines, public transportation systems , or public telecommunications service facilities ;</w:t>
                  </w:r>
                </w:p>
              </w:tc>
            </w:tr>
          </w:tbl>
          <w:p w:rsidR="001B53CD" w:rsidRPr="001B53CD" w:rsidRDefault="001B53CD" w:rsidP="001B53CD">
            <w:pPr>
              <w:spacing w:after="0" w:line="240" w:lineRule="auto"/>
              <w:rPr>
                <w:rFonts w:ascii="Helvetica" w:eastAsia="Times New Roman" w:hAnsi="Helvetica" w:cs="Helvetica"/>
                <w:vanish/>
                <w:color w:val="000000"/>
                <w:sz w:val="24"/>
                <w:szCs w:val="24"/>
              </w:rPr>
            </w:pPr>
            <w:bookmarkStart w:id="3" w:name="10-8-14(2)(b)"/>
            <w:bookmarkEnd w:id="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(b)</w:t>
                  </w:r>
                </w:p>
              </w:tc>
              <w:tc>
                <w:tcPr>
                  <w:tcW w:w="1654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authorize the construction, maintenance and operation of the works or systems listed in Subsection </w:t>
                  </w:r>
                  <w:hyperlink r:id="rId6" w:anchor="10-8-14(2)(a)" w:history="1">
                    <w:r w:rsidRPr="001B53CD">
                      <w:rPr>
                        <w:rFonts w:ascii="Times New Roman" w:eastAsia="Times New Roman" w:hAnsi="Times New Roman" w:cs="Times New Roman"/>
                        <w:color w:val="2973BE"/>
                        <w:sz w:val="24"/>
                        <w:szCs w:val="24"/>
                      </w:rPr>
                      <w:t>(2)(a)</w:t>
                    </w:r>
                  </w:hyperlink>
                  <w:r w:rsidRPr="001B53CD">
                    <w:rPr>
                      <w:rFonts w:ascii="Times New Roman" w:eastAsia="Times New Roman" w:hAnsi="Times New Roman" w:cs="Times New Roman"/>
                      <w:sz w:val="24"/>
                      <w:szCs w:val="24"/>
                    </w:rPr>
                    <w:t> by others;</w:t>
                  </w:r>
                </w:p>
              </w:tc>
            </w:tr>
          </w:tbl>
          <w:p w:rsidR="001B53CD" w:rsidRPr="001B53CD" w:rsidRDefault="001B53CD" w:rsidP="001B53CD">
            <w:pPr>
              <w:spacing w:after="0" w:line="240" w:lineRule="auto"/>
              <w:rPr>
                <w:rFonts w:ascii="Helvetica" w:eastAsia="Times New Roman" w:hAnsi="Helvetica" w:cs="Helvetica"/>
                <w:vanish/>
                <w:color w:val="000000"/>
                <w:sz w:val="24"/>
                <w:szCs w:val="24"/>
              </w:rPr>
            </w:pPr>
            <w:bookmarkStart w:id="4" w:name="10-8-14(2)(c)"/>
            <w:bookmarkEnd w:id="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(c)</w:t>
                  </w:r>
                </w:p>
              </w:tc>
              <w:tc>
                <w:tcPr>
                  <w:tcW w:w="1657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purchase or lease the works or systems listed in Subsection </w:t>
                  </w:r>
                  <w:hyperlink r:id="rId7" w:anchor="10-8-14(2)(a)" w:history="1">
                    <w:r w:rsidRPr="001B53CD">
                      <w:rPr>
                        <w:rFonts w:ascii="Times New Roman" w:eastAsia="Times New Roman" w:hAnsi="Times New Roman" w:cs="Times New Roman"/>
                        <w:color w:val="2973BE"/>
                        <w:sz w:val="24"/>
                        <w:szCs w:val="24"/>
                      </w:rPr>
                      <w:t>(2)(a)</w:t>
                    </w:r>
                  </w:hyperlink>
                  <w:r w:rsidRPr="001B53CD">
                    <w:rPr>
                      <w:rFonts w:ascii="Times New Roman" w:eastAsia="Times New Roman" w:hAnsi="Times New Roman" w:cs="Times New Roman"/>
                      <w:sz w:val="24"/>
                      <w:szCs w:val="24"/>
                    </w:rPr>
                    <w:t> from any person or corporation; and</w:t>
                  </w:r>
                </w:p>
              </w:tc>
            </w:tr>
          </w:tbl>
          <w:p w:rsidR="001B53CD" w:rsidRPr="001B53CD" w:rsidRDefault="001B53CD" w:rsidP="001B53CD">
            <w:pPr>
              <w:spacing w:after="0" w:line="240" w:lineRule="auto"/>
              <w:rPr>
                <w:rFonts w:ascii="Helvetica" w:eastAsia="Times New Roman" w:hAnsi="Helvetica" w:cs="Helvetica"/>
                <w:vanish/>
                <w:color w:val="000000"/>
                <w:sz w:val="24"/>
                <w:szCs w:val="24"/>
              </w:rPr>
            </w:pPr>
            <w:bookmarkStart w:id="5" w:name="10-8-14(2)(d)"/>
            <w:bookmarkEnd w:id="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highlight w:val="yellow"/>
                    </w:rPr>
                  </w:pPr>
                  <w:r w:rsidRPr="001B53CD">
                    <w:rPr>
                      <w:rFonts w:ascii="Times New Roman" w:eastAsia="Times New Roman" w:hAnsi="Times New Roman" w:cs="Times New Roman"/>
                      <w:sz w:val="24"/>
                      <w:szCs w:val="24"/>
                      <w:highlight w:val="yellow"/>
                    </w:rPr>
                    <w:t>(d)</w:t>
                  </w:r>
                </w:p>
              </w:tc>
              <w:tc>
                <w:tcPr>
                  <w:tcW w:w="1654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highlight w:val="yellow"/>
                    </w:rPr>
                  </w:pPr>
                  <w:r w:rsidRPr="001B53CD">
                    <w:rPr>
                      <w:rFonts w:ascii="Times New Roman" w:eastAsia="Times New Roman" w:hAnsi="Times New Roman" w:cs="Times New Roman"/>
                      <w:sz w:val="24"/>
                      <w:szCs w:val="24"/>
                      <w:highlight w:val="yellow"/>
                    </w:rPr>
                    <w:t>sell and deliver the surplus product or service capacity of any works or system listed in Subsection </w:t>
                  </w:r>
                  <w:hyperlink r:id="rId8" w:anchor="10-8-14(2)(a)" w:history="1">
                    <w:r w:rsidRPr="001B53CD">
                      <w:rPr>
                        <w:rFonts w:ascii="Times New Roman" w:eastAsia="Times New Roman" w:hAnsi="Times New Roman" w:cs="Times New Roman"/>
                        <w:color w:val="2973BE"/>
                        <w:sz w:val="24"/>
                        <w:szCs w:val="24"/>
                        <w:highlight w:val="yellow"/>
                      </w:rPr>
                      <w:t>(2)(a)</w:t>
                    </w:r>
                  </w:hyperlink>
                  <w:r w:rsidRPr="001B53CD">
                    <w:rPr>
                      <w:rFonts w:ascii="Times New Roman" w:eastAsia="Times New Roman" w:hAnsi="Times New Roman" w:cs="Times New Roman"/>
                      <w:sz w:val="24"/>
                      <w:szCs w:val="24"/>
                      <w:highlight w:val="yellow"/>
                    </w:rPr>
                    <w:t>, not required by the municipality or the municipality's inhabitants, to others beyond the limits of the municipality, except the sale and delivery of:</w:t>
                  </w:r>
                  <w:bookmarkStart w:id="6" w:name="10-8-14(2)(d)(i)"/>
                  <w:bookmarkEnd w:id="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74"/>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highlight w:val="yellow"/>
                          </w:rPr>
                        </w:pPr>
                        <w:r w:rsidRPr="001B53CD">
                          <w:rPr>
                            <w:rFonts w:ascii="Times New Roman" w:eastAsia="Times New Roman" w:hAnsi="Times New Roman" w:cs="Times New Roman"/>
                            <w:sz w:val="24"/>
                            <w:szCs w:val="24"/>
                            <w:highlight w:val="yellow"/>
                          </w:rPr>
                          <w:t>(</w:t>
                        </w:r>
                        <w:proofErr w:type="spellStart"/>
                        <w:r w:rsidRPr="001B53CD">
                          <w:rPr>
                            <w:rFonts w:ascii="Times New Roman" w:eastAsia="Times New Roman" w:hAnsi="Times New Roman" w:cs="Times New Roman"/>
                            <w:sz w:val="24"/>
                            <w:szCs w:val="24"/>
                            <w:highlight w:val="yellow"/>
                          </w:rPr>
                          <w:t>i</w:t>
                        </w:r>
                        <w:proofErr w:type="spellEnd"/>
                        <w:r w:rsidRPr="001B53CD">
                          <w:rPr>
                            <w:rFonts w:ascii="Times New Roman" w:eastAsia="Times New Roman" w:hAnsi="Times New Roman" w:cs="Times New Roman"/>
                            <w:sz w:val="24"/>
                            <w:szCs w:val="24"/>
                            <w:highlight w:val="yellow"/>
                          </w:rPr>
                          <w:t>)</w:t>
                        </w:r>
                      </w:p>
                    </w:tc>
                    <w:tc>
                      <w:tcPr>
                        <w:tcW w:w="1618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highlight w:val="yellow"/>
                          </w:rPr>
                        </w:pPr>
                        <w:r w:rsidRPr="001B53CD">
                          <w:rPr>
                            <w:rFonts w:ascii="Times New Roman" w:eastAsia="Times New Roman" w:hAnsi="Times New Roman" w:cs="Times New Roman"/>
                            <w:sz w:val="24"/>
                            <w:szCs w:val="24"/>
                            <w:highlight w:val="yellow"/>
                          </w:rPr>
                          <w:t>retail electricity beyond the municipal boundary is governed by Subsections </w:t>
                        </w:r>
                        <w:hyperlink r:id="rId9" w:anchor="10-8-14(3)" w:history="1">
                          <w:r w:rsidRPr="001B53CD">
                            <w:rPr>
                              <w:rFonts w:ascii="Times New Roman" w:eastAsia="Times New Roman" w:hAnsi="Times New Roman" w:cs="Times New Roman"/>
                              <w:color w:val="2973BE"/>
                              <w:sz w:val="24"/>
                              <w:szCs w:val="24"/>
                              <w:highlight w:val="yellow"/>
                            </w:rPr>
                            <w:t>(3)</w:t>
                          </w:r>
                        </w:hyperlink>
                        <w:r w:rsidRPr="001B53CD">
                          <w:rPr>
                            <w:rFonts w:ascii="Times New Roman" w:eastAsia="Times New Roman" w:hAnsi="Times New Roman" w:cs="Times New Roman"/>
                            <w:sz w:val="24"/>
                            <w:szCs w:val="24"/>
                            <w:highlight w:val="yellow"/>
                          </w:rPr>
                          <w:t> through </w:t>
                        </w:r>
                        <w:hyperlink r:id="rId10" w:anchor="10-8-14(8)" w:history="1">
                          <w:r w:rsidRPr="001B53CD">
                            <w:rPr>
                              <w:rFonts w:ascii="Times New Roman" w:eastAsia="Times New Roman" w:hAnsi="Times New Roman" w:cs="Times New Roman"/>
                              <w:color w:val="2973BE"/>
                              <w:sz w:val="24"/>
                              <w:szCs w:val="24"/>
                              <w:highlight w:val="yellow"/>
                            </w:rPr>
                            <w:t>(8)</w:t>
                          </w:r>
                        </w:hyperlink>
                        <w:r w:rsidRPr="001B53CD">
                          <w:rPr>
                            <w:rFonts w:ascii="Times New Roman" w:eastAsia="Times New Roman" w:hAnsi="Times New Roman" w:cs="Times New Roman"/>
                            <w:sz w:val="24"/>
                            <w:szCs w:val="24"/>
                            <w:highlight w:val="yellow"/>
                          </w:rPr>
                          <w:t>; and</w:t>
                        </w:r>
                      </w:p>
                    </w:tc>
                  </w:tr>
                </w:tbl>
                <w:p w:rsidR="001B53CD" w:rsidRPr="001B53CD" w:rsidRDefault="001B53CD" w:rsidP="001B53CD">
                  <w:pPr>
                    <w:spacing w:after="0" w:line="240" w:lineRule="auto"/>
                    <w:rPr>
                      <w:rFonts w:ascii="Times New Roman" w:eastAsia="Times New Roman" w:hAnsi="Times New Roman" w:cs="Times New Roman"/>
                      <w:vanish/>
                      <w:sz w:val="24"/>
                      <w:szCs w:val="24"/>
                      <w:highlight w:val="yellow"/>
                    </w:rPr>
                  </w:pPr>
                  <w:bookmarkStart w:id="7" w:name="10-8-14(2)(d)(ii)"/>
                  <w:bookmarkEnd w:id="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07"/>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highlight w:val="yellow"/>
                          </w:rPr>
                        </w:pPr>
                        <w:r w:rsidRPr="001B53CD">
                          <w:rPr>
                            <w:rFonts w:ascii="Times New Roman" w:eastAsia="Times New Roman" w:hAnsi="Times New Roman" w:cs="Times New Roman"/>
                            <w:sz w:val="24"/>
                            <w:szCs w:val="24"/>
                            <w:highlight w:val="yellow"/>
                          </w:rPr>
                          <w:t>(ii)</w:t>
                        </w:r>
                      </w:p>
                    </w:tc>
                    <w:tc>
                      <w:tcPr>
                        <w:tcW w:w="1612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highlight w:val="yellow"/>
                          </w:rPr>
                        </w:pPr>
                        <w:proofErr w:type="gramStart"/>
                        <w:r w:rsidRPr="001B53CD">
                          <w:rPr>
                            <w:rFonts w:ascii="Times New Roman" w:eastAsia="Times New Roman" w:hAnsi="Times New Roman" w:cs="Times New Roman"/>
                            <w:sz w:val="24"/>
                            <w:szCs w:val="24"/>
                            <w:highlight w:val="yellow"/>
                          </w:rPr>
                          <w:t>cable</w:t>
                        </w:r>
                        <w:proofErr w:type="gramEnd"/>
                        <w:r w:rsidRPr="001B53CD">
                          <w:rPr>
                            <w:rFonts w:ascii="Times New Roman" w:eastAsia="Times New Roman" w:hAnsi="Times New Roman" w:cs="Times New Roman"/>
                            <w:sz w:val="24"/>
                            <w:szCs w:val="24"/>
                            <w:highlight w:val="yellow"/>
                          </w:rPr>
                          <w:t xml:space="preserve"> television services or public telecommunications services is governed by Subsection </w:t>
                        </w:r>
                        <w:hyperlink r:id="rId11" w:anchor="10-8-14(12)" w:history="1">
                          <w:r w:rsidRPr="001B53CD">
                            <w:rPr>
                              <w:rFonts w:ascii="Times New Roman" w:eastAsia="Times New Roman" w:hAnsi="Times New Roman" w:cs="Times New Roman"/>
                              <w:color w:val="2973BE"/>
                              <w:sz w:val="24"/>
                              <w:szCs w:val="24"/>
                              <w:highlight w:val="yellow"/>
                            </w:rPr>
                            <w:t>(12)</w:t>
                          </w:r>
                        </w:hyperlink>
                        <w:r w:rsidRPr="001B53CD">
                          <w:rPr>
                            <w:rFonts w:ascii="Times New Roman" w:eastAsia="Times New Roman" w:hAnsi="Times New Roman" w:cs="Times New Roman"/>
                            <w:sz w:val="24"/>
                            <w:szCs w:val="24"/>
                            <w:highlight w:val="yellow"/>
                          </w:rPr>
                          <w:t>.</w:t>
                        </w:r>
                      </w:p>
                    </w:tc>
                  </w:tr>
                </w:tbl>
                <w:p w:rsidR="001B53CD" w:rsidRPr="001B53CD" w:rsidRDefault="001B53CD" w:rsidP="001B53CD">
                  <w:pPr>
                    <w:spacing w:after="0" w:line="240" w:lineRule="auto"/>
                    <w:rPr>
                      <w:rFonts w:ascii="Times New Roman" w:eastAsia="Times New Roman" w:hAnsi="Times New Roman" w:cs="Times New Roman"/>
                      <w:sz w:val="24"/>
                      <w:szCs w:val="24"/>
                      <w:highlight w:val="yellow"/>
                    </w:rPr>
                  </w:pPr>
                </w:p>
              </w:tc>
            </w:tr>
          </w:tbl>
          <w:p w:rsidR="001B53CD" w:rsidRPr="001B53CD" w:rsidRDefault="001B53CD" w:rsidP="001B53CD">
            <w:pPr>
              <w:spacing w:after="0" w:line="240" w:lineRule="auto"/>
              <w:rPr>
                <w:rFonts w:ascii="Helvetica" w:eastAsia="Times New Roman" w:hAnsi="Helvetica" w:cs="Helvetica"/>
                <w:color w:val="000000"/>
                <w:sz w:val="24"/>
                <w:szCs w:val="24"/>
              </w:rPr>
            </w:pP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8" w:name="10-8-14(3)"/>
      <w:bookmarkEnd w:id="8"/>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1B53CD" w:rsidRPr="001B53CD" w:rsidTr="001B53CD">
        <w:trPr>
          <w:tblCellSpacing w:w="15" w:type="dxa"/>
        </w:trPr>
        <w:tc>
          <w:tcPr>
            <w:tcW w:w="0" w:type="auto"/>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(3)</w:t>
            </w:r>
          </w:p>
        </w:tc>
        <w:tc>
          <w:tcPr>
            <w:tcW w:w="16995" w:type="dxa"/>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If any payment on a contract with a private person, firm, or corporation to construct waterworks, sewer collection, sewer treatment systems, gas works, electric works, telecommunications lines, cable television lines, public transportation systems , or public telecommunications service facilities is retained or withheld, it shall be retained or withheld and released as provided in Section </w:t>
            </w:r>
            <w:hyperlink r:id="rId12" w:history="1">
              <w:r w:rsidRPr="001B53CD">
                <w:rPr>
                  <w:rFonts w:ascii="Helvetica" w:eastAsia="Times New Roman" w:hAnsi="Helvetica" w:cs="Helvetica"/>
                  <w:color w:val="2973BE"/>
                  <w:sz w:val="24"/>
                  <w:szCs w:val="24"/>
                </w:rPr>
                <w:t>13-8-5</w:t>
              </w:r>
            </w:hyperlink>
            <w:r w:rsidRPr="001B53CD">
              <w:rPr>
                <w:rFonts w:ascii="Helvetica" w:eastAsia="Times New Roman" w:hAnsi="Helvetica" w:cs="Helvetica"/>
                <w:color w:val="000000"/>
                <w:sz w:val="24"/>
                <w:szCs w:val="24"/>
              </w:rPr>
              <w:t>.</w:t>
            </w: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9" w:name="10-8-14(4)"/>
      <w:bookmarkEnd w:id="9"/>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1B53CD" w:rsidRPr="001B53CD" w:rsidTr="001B53CD">
        <w:trPr>
          <w:tblCellSpacing w:w="15" w:type="dxa"/>
        </w:trPr>
        <w:tc>
          <w:tcPr>
            <w:tcW w:w="0" w:type="auto"/>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(4)</w:t>
            </w:r>
          </w:p>
        </w:tc>
        <w:tc>
          <w:tcPr>
            <w:tcW w:w="169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bookmarkStart w:id="10" w:name="10-8-14(4)(a)"/>
                  <w:bookmarkEnd w:id="10"/>
                  <w:r w:rsidRPr="001B53CD">
                    <w:rPr>
                      <w:rFonts w:ascii="Times New Roman" w:eastAsia="Times New Roman" w:hAnsi="Times New Roman" w:cs="Times New Roman"/>
                      <w:sz w:val="24"/>
                      <w:szCs w:val="24"/>
                    </w:rPr>
                    <w:t>(a)</w:t>
                  </w:r>
                </w:p>
              </w:tc>
              <w:tc>
                <w:tcPr>
                  <w:tcW w:w="16560"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Except as provided in Subsection </w:t>
                  </w:r>
                  <w:hyperlink r:id="rId13" w:anchor="10-8-14(4)(b)" w:history="1">
                    <w:r w:rsidRPr="001B53CD">
                      <w:rPr>
                        <w:rFonts w:ascii="Times New Roman" w:eastAsia="Times New Roman" w:hAnsi="Times New Roman" w:cs="Times New Roman"/>
                        <w:color w:val="2973BE"/>
                        <w:sz w:val="24"/>
                        <w:szCs w:val="24"/>
                      </w:rPr>
                      <w:t>(4)(b)</w:t>
                    </w:r>
                  </w:hyperlink>
                  <w:r w:rsidRPr="001B53CD">
                    <w:rPr>
                      <w:rFonts w:ascii="Times New Roman" w:eastAsia="Times New Roman" w:hAnsi="Times New Roman" w:cs="Times New Roman"/>
                      <w:sz w:val="24"/>
                      <w:szCs w:val="24"/>
                    </w:rPr>
                    <w:t>, </w:t>
                  </w:r>
                  <w:hyperlink r:id="rId14" w:anchor="10-8-14(6)" w:history="1">
                    <w:r w:rsidRPr="001B53CD">
                      <w:rPr>
                        <w:rFonts w:ascii="Times New Roman" w:eastAsia="Times New Roman" w:hAnsi="Times New Roman" w:cs="Times New Roman"/>
                        <w:color w:val="2973BE"/>
                        <w:sz w:val="24"/>
                        <w:szCs w:val="24"/>
                      </w:rPr>
                      <w:t>(6)</w:t>
                    </w:r>
                  </w:hyperlink>
                  <w:r w:rsidRPr="001B53CD">
                    <w:rPr>
                      <w:rFonts w:ascii="Times New Roman" w:eastAsia="Times New Roman" w:hAnsi="Times New Roman" w:cs="Times New Roman"/>
                      <w:sz w:val="24"/>
                      <w:szCs w:val="24"/>
                    </w:rPr>
                    <w:t>, or </w:t>
                  </w:r>
                  <w:hyperlink r:id="rId15" w:anchor="10-8-14(10)" w:history="1">
                    <w:r w:rsidRPr="001B53CD">
                      <w:rPr>
                        <w:rFonts w:ascii="Times New Roman" w:eastAsia="Times New Roman" w:hAnsi="Times New Roman" w:cs="Times New Roman"/>
                        <w:color w:val="2973BE"/>
                        <w:sz w:val="24"/>
                        <w:szCs w:val="24"/>
                      </w:rPr>
                      <w:t>(10)</w:t>
                    </w:r>
                  </w:hyperlink>
                  <w:r w:rsidRPr="001B53CD">
                    <w:rPr>
                      <w:rFonts w:ascii="Times New Roman" w:eastAsia="Times New Roman" w:hAnsi="Times New Roman" w:cs="Times New Roman"/>
                      <w:sz w:val="24"/>
                      <w:szCs w:val="24"/>
                    </w:rPr>
                    <w:t xml:space="preserve">, a municipality may not sell or </w:t>
                  </w:r>
                  <w:r w:rsidRPr="001B53CD">
                    <w:rPr>
                      <w:rFonts w:ascii="Times New Roman" w:eastAsia="Times New Roman" w:hAnsi="Times New Roman" w:cs="Times New Roman"/>
                      <w:sz w:val="24"/>
                      <w:szCs w:val="24"/>
                    </w:rPr>
                    <w:lastRenderedPageBreak/>
                    <w:t>deliver the electricity produced or distributed by its electric works constructed, maintained, or operated in accordance with Subsection </w:t>
                  </w:r>
                  <w:hyperlink r:id="rId16" w:anchor="10-8-14(2)" w:history="1">
                    <w:r w:rsidRPr="001B53CD">
                      <w:rPr>
                        <w:rFonts w:ascii="Times New Roman" w:eastAsia="Times New Roman" w:hAnsi="Times New Roman" w:cs="Times New Roman"/>
                        <w:color w:val="2973BE"/>
                        <w:sz w:val="24"/>
                        <w:szCs w:val="24"/>
                      </w:rPr>
                      <w:t>(2)</w:t>
                    </w:r>
                  </w:hyperlink>
                  <w:r w:rsidRPr="001B53CD">
                    <w:rPr>
                      <w:rFonts w:ascii="Times New Roman" w:eastAsia="Times New Roman" w:hAnsi="Times New Roman" w:cs="Times New Roman"/>
                      <w:sz w:val="24"/>
                      <w:szCs w:val="24"/>
                    </w:rPr>
                    <w:t> to a retail customer located beyond its municipal boundary.</w:t>
                  </w:r>
                </w:p>
              </w:tc>
            </w:tr>
          </w:tbl>
          <w:p w:rsidR="001B53CD" w:rsidRPr="001B53CD" w:rsidRDefault="001B53CD" w:rsidP="001B53CD">
            <w:pPr>
              <w:spacing w:after="0" w:line="240" w:lineRule="auto"/>
              <w:rPr>
                <w:rFonts w:ascii="Helvetica" w:eastAsia="Times New Roman" w:hAnsi="Helvetica" w:cs="Helvetica"/>
                <w:vanish/>
                <w:color w:val="000000"/>
                <w:sz w:val="24"/>
                <w:szCs w:val="24"/>
              </w:rPr>
            </w:pPr>
            <w:bookmarkStart w:id="11" w:name="10-8-14(4)(b)"/>
            <w:bookmarkEnd w:id="1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(b)</w:t>
                  </w:r>
                </w:p>
              </w:tc>
              <w:tc>
                <w:tcPr>
                  <w:tcW w:w="1654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A municipality that provides retail electric service to a customer beyond its municipal boundary on or before June 15, 2013, may continue to serve that customer if:</w:t>
                  </w:r>
                  <w:bookmarkStart w:id="12" w:name="10-8-14(4)(b)(i)"/>
                  <w:bookmarkEnd w:id="1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74"/>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w:t>
                        </w:r>
                        <w:proofErr w:type="spellStart"/>
                        <w:r w:rsidRPr="001B53CD">
                          <w:rPr>
                            <w:rFonts w:ascii="Times New Roman" w:eastAsia="Times New Roman" w:hAnsi="Times New Roman" w:cs="Times New Roman"/>
                            <w:sz w:val="24"/>
                            <w:szCs w:val="24"/>
                          </w:rPr>
                          <w:t>i</w:t>
                        </w:r>
                        <w:proofErr w:type="spellEnd"/>
                        <w:r w:rsidRPr="001B53CD">
                          <w:rPr>
                            <w:rFonts w:ascii="Times New Roman" w:eastAsia="Times New Roman" w:hAnsi="Times New Roman" w:cs="Times New Roman"/>
                            <w:sz w:val="24"/>
                            <w:szCs w:val="24"/>
                          </w:rPr>
                          <w:t>)</w:t>
                        </w:r>
                      </w:p>
                    </w:tc>
                    <w:tc>
                      <w:tcPr>
                        <w:tcW w:w="1618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on or before December 15, 2013, the municipality provides the electrical corporation, as defined in Section </w:t>
                        </w:r>
                        <w:hyperlink r:id="rId17" w:history="1">
                          <w:r w:rsidRPr="001B53CD">
                            <w:rPr>
                              <w:rFonts w:ascii="Times New Roman" w:eastAsia="Times New Roman" w:hAnsi="Times New Roman" w:cs="Times New Roman"/>
                              <w:color w:val="2973BE"/>
                              <w:sz w:val="24"/>
                              <w:szCs w:val="24"/>
                            </w:rPr>
                            <w:t>54-2-1</w:t>
                          </w:r>
                        </w:hyperlink>
                        <w:r w:rsidRPr="001B53CD">
                          <w:rPr>
                            <w:rFonts w:ascii="Times New Roman" w:eastAsia="Times New Roman" w:hAnsi="Times New Roman" w:cs="Times New Roman"/>
                            <w:sz w:val="24"/>
                            <w:szCs w:val="24"/>
                          </w:rPr>
                          <w:t>, that is obligated by its certificate of public convenience and necessity to serve the customer with an accurate and complete verified written notice described in Subsection </w:t>
                        </w:r>
                        <w:hyperlink r:id="rId18" w:anchor="10-8-14(4)(c)" w:history="1">
                          <w:r w:rsidRPr="001B53CD">
                            <w:rPr>
                              <w:rFonts w:ascii="Times New Roman" w:eastAsia="Times New Roman" w:hAnsi="Times New Roman" w:cs="Times New Roman"/>
                              <w:color w:val="2973BE"/>
                              <w:sz w:val="24"/>
                              <w:szCs w:val="24"/>
                            </w:rPr>
                            <w:t>(4)(c)</w:t>
                          </w:r>
                        </w:hyperlink>
                        <w:r w:rsidRPr="001B53CD">
                          <w:rPr>
                            <w:rFonts w:ascii="Times New Roman" w:eastAsia="Times New Roman" w:hAnsi="Times New Roman" w:cs="Times New Roman"/>
                            <w:sz w:val="24"/>
                            <w:szCs w:val="24"/>
                          </w:rPr>
                          <w:t> that identifies each customer served by the municipality beyond its municipal boundary;</w:t>
                        </w: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13" w:name="10-8-14(4)(b)(ii)"/>
                  <w:bookmarkEnd w:id="1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07"/>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(ii)</w:t>
                        </w:r>
                      </w:p>
                    </w:tc>
                    <w:tc>
                      <w:tcPr>
                        <w:tcW w:w="1612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no later than June 15, 2014, the municipality enters into a written filing agreement for the provision of electric service with the electrical corporation; and</w:t>
                        </w: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14" w:name="10-8-14(4)(b)(iii)"/>
                  <w:bookmarkEnd w:id="1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
                    <w:gridCol w:w="8141"/>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(iii)</w:t>
                        </w:r>
                      </w:p>
                    </w:tc>
                    <w:tc>
                      <w:tcPr>
                        <w:tcW w:w="1606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proofErr w:type="gramStart"/>
                        <w:r w:rsidRPr="001B53CD">
                          <w:rPr>
                            <w:rFonts w:ascii="Times New Roman" w:eastAsia="Times New Roman" w:hAnsi="Times New Roman" w:cs="Times New Roman"/>
                            <w:sz w:val="24"/>
                            <w:szCs w:val="24"/>
                          </w:rPr>
                          <w:t>the</w:t>
                        </w:r>
                        <w:proofErr w:type="gramEnd"/>
                        <w:r w:rsidRPr="001B53CD">
                          <w:rPr>
                            <w:rFonts w:ascii="Times New Roman" w:eastAsia="Times New Roman" w:hAnsi="Times New Roman" w:cs="Times New Roman"/>
                            <w:sz w:val="24"/>
                            <w:szCs w:val="24"/>
                          </w:rPr>
                          <w:t xml:space="preserve"> Public Service Commission approves the written filing agreement in accordance with Section </w:t>
                        </w:r>
                        <w:hyperlink r:id="rId19" w:history="1">
                          <w:r w:rsidRPr="001B53CD">
                            <w:rPr>
                              <w:rFonts w:ascii="Times New Roman" w:eastAsia="Times New Roman" w:hAnsi="Times New Roman" w:cs="Times New Roman"/>
                              <w:color w:val="2973BE"/>
                              <w:sz w:val="24"/>
                              <w:szCs w:val="24"/>
                            </w:rPr>
                            <w:t>54-4-40</w:t>
                          </w:r>
                        </w:hyperlink>
                        <w:r w:rsidRPr="001B53CD">
                          <w:rPr>
                            <w:rFonts w:ascii="Times New Roman" w:eastAsia="Times New Roman" w:hAnsi="Times New Roman" w:cs="Times New Roman"/>
                            <w:sz w:val="24"/>
                            <w:szCs w:val="24"/>
                          </w:rPr>
                          <w:t>.</w:t>
                        </w:r>
                      </w:p>
                    </w:tc>
                  </w:tr>
                </w:tbl>
                <w:p w:rsidR="001B53CD" w:rsidRPr="001B53CD" w:rsidRDefault="001B53CD" w:rsidP="001B53CD">
                  <w:pPr>
                    <w:spacing w:after="0" w:line="240" w:lineRule="auto"/>
                    <w:rPr>
                      <w:rFonts w:ascii="Times New Roman" w:eastAsia="Times New Roman" w:hAnsi="Times New Roman" w:cs="Times New Roman"/>
                      <w:sz w:val="24"/>
                      <w:szCs w:val="24"/>
                    </w:rPr>
                  </w:pPr>
                </w:p>
              </w:tc>
            </w:tr>
          </w:tbl>
          <w:p w:rsidR="001B53CD" w:rsidRPr="001B53CD" w:rsidRDefault="001B53CD" w:rsidP="001B53CD">
            <w:pPr>
              <w:spacing w:after="0" w:line="240" w:lineRule="auto"/>
              <w:rPr>
                <w:rFonts w:ascii="Helvetica" w:eastAsia="Times New Roman" w:hAnsi="Helvetica" w:cs="Helvetica"/>
                <w:vanish/>
                <w:color w:val="000000"/>
                <w:sz w:val="24"/>
                <w:szCs w:val="24"/>
              </w:rPr>
            </w:pPr>
            <w:bookmarkStart w:id="15" w:name="10-8-14(4)(c)"/>
            <w:bookmarkEnd w:id="1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(c)</w:t>
                  </w:r>
                </w:p>
              </w:tc>
              <w:tc>
                <w:tcPr>
                  <w:tcW w:w="1657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The municipality shall include in the written notice required in Subsection </w:t>
                  </w:r>
                  <w:hyperlink r:id="rId20" w:anchor="10-8-14(4)(b)(i)" w:history="1">
                    <w:r w:rsidRPr="001B53CD">
                      <w:rPr>
                        <w:rFonts w:ascii="Times New Roman" w:eastAsia="Times New Roman" w:hAnsi="Times New Roman" w:cs="Times New Roman"/>
                        <w:color w:val="2973BE"/>
                        <w:sz w:val="24"/>
                        <w:szCs w:val="24"/>
                      </w:rPr>
                      <w:t>(4)(b)(</w:t>
                    </w:r>
                    <w:proofErr w:type="spellStart"/>
                    <w:r w:rsidRPr="001B53CD">
                      <w:rPr>
                        <w:rFonts w:ascii="Times New Roman" w:eastAsia="Times New Roman" w:hAnsi="Times New Roman" w:cs="Times New Roman"/>
                        <w:color w:val="2973BE"/>
                        <w:sz w:val="24"/>
                        <w:szCs w:val="24"/>
                      </w:rPr>
                      <w:t>i</w:t>
                    </w:r>
                    <w:proofErr w:type="spellEnd"/>
                    <w:r w:rsidRPr="001B53CD">
                      <w:rPr>
                        <w:rFonts w:ascii="Times New Roman" w:eastAsia="Times New Roman" w:hAnsi="Times New Roman" w:cs="Times New Roman"/>
                        <w:color w:val="2973BE"/>
                        <w:sz w:val="24"/>
                        <w:szCs w:val="24"/>
                      </w:rPr>
                      <w:t>)</w:t>
                    </w:r>
                  </w:hyperlink>
                  <w:r w:rsidRPr="001B53CD">
                    <w:rPr>
                      <w:rFonts w:ascii="Times New Roman" w:eastAsia="Times New Roman" w:hAnsi="Times New Roman" w:cs="Times New Roman"/>
                      <w:sz w:val="24"/>
                      <w:szCs w:val="24"/>
                    </w:rPr>
                    <w:t> for each customer:</w:t>
                  </w:r>
                  <w:bookmarkStart w:id="16" w:name="10-8-14(4)(c)(i)"/>
                  <w:bookmarkEnd w:id="1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87"/>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w:t>
                        </w:r>
                        <w:proofErr w:type="spellStart"/>
                        <w:r w:rsidRPr="001B53CD">
                          <w:rPr>
                            <w:rFonts w:ascii="Times New Roman" w:eastAsia="Times New Roman" w:hAnsi="Times New Roman" w:cs="Times New Roman"/>
                            <w:sz w:val="24"/>
                            <w:szCs w:val="24"/>
                          </w:rPr>
                          <w:t>i</w:t>
                        </w:r>
                        <w:proofErr w:type="spellEnd"/>
                        <w:r w:rsidRPr="001B53CD">
                          <w:rPr>
                            <w:rFonts w:ascii="Times New Roman" w:eastAsia="Times New Roman" w:hAnsi="Times New Roman" w:cs="Times New Roman"/>
                            <w:sz w:val="24"/>
                            <w:szCs w:val="24"/>
                          </w:rPr>
                          <w:t>)</w:t>
                        </w:r>
                      </w:p>
                    </w:tc>
                    <w:tc>
                      <w:tcPr>
                        <w:tcW w:w="1621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the customer's meter number;</w:t>
                        </w: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17" w:name="10-8-14(4)(c)(ii)"/>
                  <w:bookmarkEnd w:id="1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20"/>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(ii)</w:t>
                        </w:r>
                      </w:p>
                    </w:tc>
                    <w:tc>
                      <w:tcPr>
                        <w:tcW w:w="1615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 xml:space="preserve">the location of the customer's meter by street address, global positioning system coordinates, </w:t>
                        </w:r>
                        <w:proofErr w:type="spellStart"/>
                        <w:r w:rsidRPr="001B53CD">
                          <w:rPr>
                            <w:rFonts w:ascii="Times New Roman" w:eastAsia="Times New Roman" w:hAnsi="Times New Roman" w:cs="Times New Roman"/>
                            <w:sz w:val="24"/>
                            <w:szCs w:val="24"/>
                          </w:rPr>
                          <w:t>metes</w:t>
                        </w:r>
                        <w:proofErr w:type="spellEnd"/>
                        <w:r w:rsidRPr="001B53CD">
                          <w:rPr>
                            <w:rFonts w:ascii="Times New Roman" w:eastAsia="Times New Roman" w:hAnsi="Times New Roman" w:cs="Times New Roman"/>
                            <w:sz w:val="24"/>
                            <w:szCs w:val="24"/>
                          </w:rPr>
                          <w:t xml:space="preserve"> and bounds description, or other similar method of meter location;</w:t>
                        </w: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18" w:name="10-8-14(4)(c)(iii)"/>
                  <w:bookmarkEnd w:id="1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
                    <w:gridCol w:w="8154"/>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(iii)</w:t>
                        </w:r>
                      </w:p>
                    </w:tc>
                    <w:tc>
                      <w:tcPr>
                        <w:tcW w:w="1609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the customer's class of service; and</w:t>
                        </w: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19" w:name="10-8-14(4)(c)(iv)"/>
                  <w:bookmarkEnd w:id="1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
                    <w:gridCol w:w="8167"/>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(iv)</w:t>
                        </w:r>
                      </w:p>
                    </w:tc>
                    <w:tc>
                      <w:tcPr>
                        <w:tcW w:w="1609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proofErr w:type="gramStart"/>
                        <w:r w:rsidRPr="001B53CD">
                          <w:rPr>
                            <w:rFonts w:ascii="Times New Roman" w:eastAsia="Times New Roman" w:hAnsi="Times New Roman" w:cs="Times New Roman"/>
                            <w:sz w:val="24"/>
                            <w:szCs w:val="24"/>
                          </w:rPr>
                          <w:t>a</w:t>
                        </w:r>
                        <w:proofErr w:type="gramEnd"/>
                        <w:r w:rsidRPr="001B53CD">
                          <w:rPr>
                            <w:rFonts w:ascii="Times New Roman" w:eastAsia="Times New Roman" w:hAnsi="Times New Roman" w:cs="Times New Roman"/>
                            <w:sz w:val="24"/>
                            <w:szCs w:val="24"/>
                          </w:rPr>
                          <w:t xml:space="preserve"> representation that the customer was receiving service from the municipality on or before June 15, 2013.</w:t>
                        </w:r>
                      </w:p>
                    </w:tc>
                  </w:tr>
                </w:tbl>
                <w:p w:rsidR="001B53CD" w:rsidRPr="001B53CD" w:rsidRDefault="001B53CD" w:rsidP="001B53CD">
                  <w:pPr>
                    <w:spacing w:after="0" w:line="240" w:lineRule="auto"/>
                    <w:rPr>
                      <w:rFonts w:ascii="Times New Roman" w:eastAsia="Times New Roman" w:hAnsi="Times New Roman" w:cs="Times New Roman"/>
                      <w:sz w:val="24"/>
                      <w:szCs w:val="24"/>
                    </w:rPr>
                  </w:pPr>
                </w:p>
              </w:tc>
            </w:tr>
          </w:tbl>
          <w:p w:rsidR="001B53CD" w:rsidRPr="001B53CD" w:rsidRDefault="001B53CD" w:rsidP="001B53CD">
            <w:pPr>
              <w:spacing w:after="0" w:line="240" w:lineRule="auto"/>
              <w:rPr>
                <w:rFonts w:ascii="Helvetica" w:eastAsia="Times New Roman" w:hAnsi="Helvetica" w:cs="Helvetica"/>
                <w:color w:val="000000"/>
                <w:sz w:val="24"/>
                <w:szCs w:val="24"/>
              </w:rPr>
            </w:pP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20" w:name="10-8-14(5)"/>
      <w:bookmarkEnd w:id="20"/>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1B53CD" w:rsidRPr="001B53CD" w:rsidTr="001B53CD">
        <w:trPr>
          <w:tblCellSpacing w:w="15" w:type="dxa"/>
        </w:trPr>
        <w:tc>
          <w:tcPr>
            <w:tcW w:w="0" w:type="auto"/>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(5)</w:t>
            </w:r>
          </w:p>
        </w:tc>
        <w:tc>
          <w:tcPr>
            <w:tcW w:w="16995" w:type="dxa"/>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The written filing agreement entered into in accordance with Subsection </w:t>
            </w:r>
            <w:hyperlink r:id="rId21" w:anchor="10-8-14(4)(b)(ii)" w:history="1">
              <w:r w:rsidRPr="001B53CD">
                <w:rPr>
                  <w:rFonts w:ascii="Helvetica" w:eastAsia="Times New Roman" w:hAnsi="Helvetica" w:cs="Helvetica"/>
                  <w:color w:val="2973BE"/>
                  <w:sz w:val="24"/>
                  <w:szCs w:val="24"/>
                </w:rPr>
                <w:t>(4)(b)(ii)</w:t>
              </w:r>
            </w:hyperlink>
            <w:r w:rsidRPr="001B53CD">
              <w:rPr>
                <w:rFonts w:ascii="Helvetica" w:eastAsia="Times New Roman" w:hAnsi="Helvetica" w:cs="Helvetica"/>
                <w:color w:val="000000"/>
                <w:sz w:val="24"/>
                <w:szCs w:val="24"/>
              </w:rPr>
              <w:t> shall require the following:</w:t>
            </w:r>
            <w:bookmarkStart w:id="21" w:name="10-8-14(5)(a)"/>
            <w:bookmarkEnd w:id="2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(a)</w:t>
                  </w:r>
                </w:p>
              </w:tc>
              <w:tc>
                <w:tcPr>
                  <w:tcW w:w="16560"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The municipality shall provide electric service to a customer identified in accordance with Subsection </w:t>
                  </w:r>
                  <w:hyperlink r:id="rId22" w:anchor="10-8-14(4)(b)(i)" w:history="1">
                    <w:r w:rsidRPr="001B53CD">
                      <w:rPr>
                        <w:rFonts w:ascii="Times New Roman" w:eastAsia="Times New Roman" w:hAnsi="Times New Roman" w:cs="Times New Roman"/>
                        <w:color w:val="2973BE"/>
                        <w:sz w:val="24"/>
                        <w:szCs w:val="24"/>
                      </w:rPr>
                      <w:t>(4</w:t>
                    </w:r>
                    <w:proofErr w:type="gramStart"/>
                    <w:r w:rsidRPr="001B53CD">
                      <w:rPr>
                        <w:rFonts w:ascii="Times New Roman" w:eastAsia="Times New Roman" w:hAnsi="Times New Roman" w:cs="Times New Roman"/>
                        <w:color w:val="2973BE"/>
                        <w:sz w:val="24"/>
                        <w:szCs w:val="24"/>
                      </w:rPr>
                      <w:t>)(</w:t>
                    </w:r>
                    <w:proofErr w:type="gramEnd"/>
                    <w:r w:rsidRPr="001B53CD">
                      <w:rPr>
                        <w:rFonts w:ascii="Times New Roman" w:eastAsia="Times New Roman" w:hAnsi="Times New Roman" w:cs="Times New Roman"/>
                        <w:color w:val="2973BE"/>
                        <w:sz w:val="24"/>
                        <w:szCs w:val="24"/>
                      </w:rPr>
                      <w:t>b)(</w:t>
                    </w:r>
                    <w:proofErr w:type="spellStart"/>
                    <w:r w:rsidRPr="001B53CD">
                      <w:rPr>
                        <w:rFonts w:ascii="Times New Roman" w:eastAsia="Times New Roman" w:hAnsi="Times New Roman" w:cs="Times New Roman"/>
                        <w:color w:val="2973BE"/>
                        <w:sz w:val="24"/>
                        <w:szCs w:val="24"/>
                      </w:rPr>
                      <w:t>i</w:t>
                    </w:r>
                    <w:proofErr w:type="spellEnd"/>
                    <w:r w:rsidRPr="001B53CD">
                      <w:rPr>
                        <w:rFonts w:ascii="Times New Roman" w:eastAsia="Times New Roman" w:hAnsi="Times New Roman" w:cs="Times New Roman"/>
                        <w:color w:val="2973BE"/>
                        <w:sz w:val="24"/>
                        <w:szCs w:val="24"/>
                      </w:rPr>
                      <w:t>)</w:t>
                    </w:r>
                  </w:hyperlink>
                  <w:r w:rsidRPr="001B53CD">
                    <w:rPr>
                      <w:rFonts w:ascii="Times New Roman" w:eastAsia="Times New Roman" w:hAnsi="Times New Roman" w:cs="Times New Roman"/>
                      <w:sz w:val="24"/>
                      <w:szCs w:val="24"/>
                    </w:rPr>
                    <w:t> unless the municipality and the electrical corporation subsequently agree in writing that the electrical corporation will provide electric service to the customer.</w:t>
                  </w:r>
                </w:p>
              </w:tc>
            </w:tr>
          </w:tbl>
          <w:p w:rsidR="001B53CD" w:rsidRPr="001B53CD" w:rsidRDefault="001B53CD" w:rsidP="001B53CD">
            <w:pPr>
              <w:spacing w:after="0" w:line="240" w:lineRule="auto"/>
              <w:rPr>
                <w:rFonts w:ascii="Helvetica" w:eastAsia="Times New Roman" w:hAnsi="Helvetica" w:cs="Helvetica"/>
                <w:vanish/>
                <w:color w:val="000000"/>
                <w:sz w:val="24"/>
                <w:szCs w:val="24"/>
              </w:rPr>
            </w:pPr>
            <w:bookmarkStart w:id="22" w:name="10-8-14(5)(b)"/>
            <w:bookmarkEnd w:id="2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(b)</w:t>
                  </w:r>
                </w:p>
              </w:tc>
              <w:tc>
                <w:tcPr>
                  <w:tcW w:w="1654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If a customer who is located outside the municipal boundary and who is not identified in accordance with Subsection </w:t>
                  </w:r>
                  <w:hyperlink r:id="rId23" w:anchor="10-8-14(4)(b)(i)" w:history="1">
                    <w:r w:rsidRPr="001B53CD">
                      <w:rPr>
                        <w:rFonts w:ascii="Times New Roman" w:eastAsia="Times New Roman" w:hAnsi="Times New Roman" w:cs="Times New Roman"/>
                        <w:color w:val="2973BE"/>
                        <w:sz w:val="24"/>
                        <w:szCs w:val="24"/>
                      </w:rPr>
                      <w:t>(4)(b)(</w:t>
                    </w:r>
                    <w:proofErr w:type="spellStart"/>
                    <w:r w:rsidRPr="001B53CD">
                      <w:rPr>
                        <w:rFonts w:ascii="Times New Roman" w:eastAsia="Times New Roman" w:hAnsi="Times New Roman" w:cs="Times New Roman"/>
                        <w:color w:val="2973BE"/>
                        <w:sz w:val="24"/>
                        <w:szCs w:val="24"/>
                      </w:rPr>
                      <w:t>i</w:t>
                    </w:r>
                    <w:proofErr w:type="spellEnd"/>
                    <w:r w:rsidRPr="001B53CD">
                      <w:rPr>
                        <w:rFonts w:ascii="Times New Roman" w:eastAsia="Times New Roman" w:hAnsi="Times New Roman" w:cs="Times New Roman"/>
                        <w:color w:val="2973BE"/>
                        <w:sz w:val="24"/>
                        <w:szCs w:val="24"/>
                      </w:rPr>
                      <w:t>)</w:t>
                    </w:r>
                  </w:hyperlink>
                  <w:r w:rsidRPr="001B53CD">
                    <w:rPr>
                      <w:rFonts w:ascii="Times New Roman" w:eastAsia="Times New Roman" w:hAnsi="Times New Roman" w:cs="Times New Roman"/>
                      <w:sz w:val="24"/>
                      <w:szCs w:val="24"/>
                    </w:rPr>
                    <w:t> requests service from the municipality after June 15, 2013, the municipality may not provide that customer electric service unless the municipality submits a request to and enters into a written agreement with the electric corporation in accordance with Subsection </w:t>
                  </w:r>
                  <w:hyperlink r:id="rId24" w:anchor="10-8-14(6)" w:history="1">
                    <w:r w:rsidRPr="001B53CD">
                      <w:rPr>
                        <w:rFonts w:ascii="Times New Roman" w:eastAsia="Times New Roman" w:hAnsi="Times New Roman" w:cs="Times New Roman"/>
                        <w:color w:val="2973BE"/>
                        <w:sz w:val="24"/>
                        <w:szCs w:val="24"/>
                      </w:rPr>
                      <w:t>(6)</w:t>
                    </w:r>
                  </w:hyperlink>
                  <w:r w:rsidRPr="001B53CD">
                    <w:rPr>
                      <w:rFonts w:ascii="Times New Roman" w:eastAsia="Times New Roman" w:hAnsi="Times New Roman" w:cs="Times New Roman"/>
                      <w:sz w:val="24"/>
                      <w:szCs w:val="24"/>
                    </w:rPr>
                    <w:t>.</w:t>
                  </w:r>
                </w:p>
              </w:tc>
            </w:tr>
          </w:tbl>
          <w:p w:rsidR="001B53CD" w:rsidRPr="001B53CD" w:rsidRDefault="001B53CD" w:rsidP="001B53CD">
            <w:pPr>
              <w:spacing w:after="0" w:line="240" w:lineRule="auto"/>
              <w:rPr>
                <w:rFonts w:ascii="Helvetica" w:eastAsia="Times New Roman" w:hAnsi="Helvetica" w:cs="Helvetica"/>
                <w:color w:val="000000"/>
                <w:sz w:val="24"/>
                <w:szCs w:val="24"/>
              </w:rPr>
            </w:pP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23" w:name="10-8-14(6)"/>
      <w:bookmarkEnd w:id="23"/>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1B53CD" w:rsidRPr="001B53CD" w:rsidTr="001B53CD">
        <w:trPr>
          <w:tblCellSpacing w:w="15" w:type="dxa"/>
        </w:trPr>
        <w:tc>
          <w:tcPr>
            <w:tcW w:w="0" w:type="auto"/>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(6)</w:t>
            </w:r>
          </w:p>
        </w:tc>
        <w:tc>
          <w:tcPr>
            <w:tcW w:w="169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bookmarkStart w:id="24" w:name="10-8-14(6)(a)"/>
                  <w:bookmarkEnd w:id="24"/>
                  <w:r w:rsidRPr="001B53CD">
                    <w:rPr>
                      <w:rFonts w:ascii="Times New Roman" w:eastAsia="Times New Roman" w:hAnsi="Times New Roman" w:cs="Times New Roman"/>
                      <w:sz w:val="24"/>
                      <w:szCs w:val="24"/>
                    </w:rPr>
                    <w:t>(a)</w:t>
                  </w:r>
                </w:p>
              </w:tc>
              <w:tc>
                <w:tcPr>
                  <w:tcW w:w="16560"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A municipality may submit to the electrical corporation a request to provide electric service to an electric customer described in Subsection </w:t>
                  </w:r>
                  <w:hyperlink r:id="rId25" w:anchor="10-8-14(5)(b)" w:history="1">
                    <w:r w:rsidRPr="001B53CD">
                      <w:rPr>
                        <w:rFonts w:ascii="Times New Roman" w:eastAsia="Times New Roman" w:hAnsi="Times New Roman" w:cs="Times New Roman"/>
                        <w:color w:val="2973BE"/>
                        <w:sz w:val="24"/>
                        <w:szCs w:val="24"/>
                      </w:rPr>
                      <w:t>(5</w:t>
                    </w:r>
                    <w:proofErr w:type="gramStart"/>
                    <w:r w:rsidRPr="001B53CD">
                      <w:rPr>
                        <w:rFonts w:ascii="Times New Roman" w:eastAsia="Times New Roman" w:hAnsi="Times New Roman" w:cs="Times New Roman"/>
                        <w:color w:val="2973BE"/>
                        <w:sz w:val="24"/>
                        <w:szCs w:val="24"/>
                      </w:rPr>
                      <w:t>)(</w:t>
                    </w:r>
                    <w:proofErr w:type="gramEnd"/>
                    <w:r w:rsidRPr="001B53CD">
                      <w:rPr>
                        <w:rFonts w:ascii="Times New Roman" w:eastAsia="Times New Roman" w:hAnsi="Times New Roman" w:cs="Times New Roman"/>
                        <w:color w:val="2973BE"/>
                        <w:sz w:val="24"/>
                        <w:szCs w:val="24"/>
                      </w:rPr>
                      <w:t>b)</w:t>
                    </w:r>
                  </w:hyperlink>
                  <w:r w:rsidRPr="001B53CD">
                    <w:rPr>
                      <w:rFonts w:ascii="Times New Roman" w:eastAsia="Times New Roman" w:hAnsi="Times New Roman" w:cs="Times New Roman"/>
                      <w:sz w:val="24"/>
                      <w:szCs w:val="24"/>
                    </w:rPr>
                    <w:t>.</w:t>
                  </w:r>
                </w:p>
              </w:tc>
            </w:tr>
          </w:tbl>
          <w:p w:rsidR="001B53CD" w:rsidRPr="001B53CD" w:rsidRDefault="001B53CD" w:rsidP="001B53CD">
            <w:pPr>
              <w:spacing w:after="0" w:line="240" w:lineRule="auto"/>
              <w:rPr>
                <w:rFonts w:ascii="Helvetica" w:eastAsia="Times New Roman" w:hAnsi="Helvetica" w:cs="Helvetica"/>
                <w:vanish/>
                <w:color w:val="000000"/>
                <w:sz w:val="24"/>
                <w:szCs w:val="24"/>
              </w:rPr>
            </w:pPr>
            <w:bookmarkStart w:id="25" w:name="10-8-14(6)(b)"/>
            <w:bookmarkEnd w:id="2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(b)</w:t>
                  </w:r>
                </w:p>
              </w:tc>
              <w:tc>
                <w:tcPr>
                  <w:tcW w:w="1654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If a municipality submits a request, the electrical corporation shall respond to the request within 60 days.</w:t>
                  </w:r>
                </w:p>
              </w:tc>
            </w:tr>
          </w:tbl>
          <w:p w:rsidR="001B53CD" w:rsidRPr="001B53CD" w:rsidRDefault="001B53CD" w:rsidP="001B53CD">
            <w:pPr>
              <w:spacing w:after="0" w:line="240" w:lineRule="auto"/>
              <w:rPr>
                <w:rFonts w:ascii="Helvetica" w:eastAsia="Times New Roman" w:hAnsi="Helvetica" w:cs="Helvetica"/>
                <w:vanish/>
                <w:color w:val="000000"/>
                <w:sz w:val="24"/>
                <w:szCs w:val="24"/>
              </w:rPr>
            </w:pPr>
            <w:bookmarkStart w:id="26" w:name="10-8-14(6)(c)"/>
            <w:bookmarkEnd w:id="2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(c)</w:t>
                  </w:r>
                </w:p>
              </w:tc>
              <w:tc>
                <w:tcPr>
                  <w:tcW w:w="1657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If the electrical corporation agrees to allow the municipality to provide electric service to the customer:</w:t>
                  </w:r>
                  <w:bookmarkStart w:id="27" w:name="10-8-14(6)(c)(i)"/>
                  <w:bookmarkEnd w:id="2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87"/>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lastRenderedPageBreak/>
                          <w:t>(</w:t>
                        </w:r>
                        <w:proofErr w:type="spellStart"/>
                        <w:r w:rsidRPr="001B53CD">
                          <w:rPr>
                            <w:rFonts w:ascii="Times New Roman" w:eastAsia="Times New Roman" w:hAnsi="Times New Roman" w:cs="Times New Roman"/>
                            <w:sz w:val="24"/>
                            <w:szCs w:val="24"/>
                          </w:rPr>
                          <w:t>i</w:t>
                        </w:r>
                        <w:proofErr w:type="spellEnd"/>
                        <w:r w:rsidRPr="001B53CD">
                          <w:rPr>
                            <w:rFonts w:ascii="Times New Roman" w:eastAsia="Times New Roman" w:hAnsi="Times New Roman" w:cs="Times New Roman"/>
                            <w:sz w:val="24"/>
                            <w:szCs w:val="24"/>
                          </w:rPr>
                          <w:t>)</w:t>
                        </w:r>
                      </w:p>
                    </w:tc>
                    <w:tc>
                      <w:tcPr>
                        <w:tcW w:w="1621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the electrical corporation and the municipality shall enter into a written agreement;</w:t>
                        </w: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28" w:name="10-8-14(6)(c)(ii)"/>
                  <w:bookmarkEnd w:id="2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20"/>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(ii)</w:t>
                        </w:r>
                      </w:p>
                    </w:tc>
                    <w:tc>
                      <w:tcPr>
                        <w:tcW w:w="1615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the municipality shall agree in the written agreement to subsequently transfer service to the customer described in Subsection </w:t>
                        </w:r>
                        <w:hyperlink r:id="rId26" w:anchor="10-8-14(5)(b)" w:history="1">
                          <w:r w:rsidRPr="001B53CD">
                            <w:rPr>
                              <w:rFonts w:ascii="Times New Roman" w:eastAsia="Times New Roman" w:hAnsi="Times New Roman" w:cs="Times New Roman"/>
                              <w:color w:val="2973BE"/>
                              <w:sz w:val="24"/>
                              <w:szCs w:val="24"/>
                            </w:rPr>
                            <w:t>(5)(b)</w:t>
                          </w:r>
                        </w:hyperlink>
                        <w:r w:rsidRPr="001B53CD">
                          <w:rPr>
                            <w:rFonts w:ascii="Times New Roman" w:eastAsia="Times New Roman" w:hAnsi="Times New Roman" w:cs="Times New Roman"/>
                            <w:sz w:val="24"/>
                            <w:szCs w:val="24"/>
                          </w:rPr>
                          <w:t> if the electrical corporation notifies, in writing, the municipality that the electrical corporation has installed a facility capable of providing electric service to the customer; and</w:t>
                        </w: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29" w:name="10-8-14(6)(c)(iii)"/>
                  <w:bookmarkEnd w:id="2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
                    <w:gridCol w:w="8154"/>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(iii)</w:t>
                        </w:r>
                      </w:p>
                    </w:tc>
                    <w:tc>
                      <w:tcPr>
                        <w:tcW w:w="1609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the municipality may provide the service if:</w:t>
                        </w:r>
                        <w:bookmarkStart w:id="30" w:name="10-8-14(6)(c)(iii)(A)"/>
                        <w:bookmarkEnd w:id="3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670"/>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(A)</w:t>
                              </w:r>
                            </w:p>
                          </w:tc>
                          <w:tc>
                            <w:tcPr>
                              <w:tcW w:w="1564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except as provided in Subsection </w:t>
                              </w:r>
                              <w:hyperlink r:id="rId27" w:anchor="10-8-14(6)(c)(iii)(B)" w:history="1">
                                <w:r w:rsidRPr="001B53CD">
                                  <w:rPr>
                                    <w:rFonts w:ascii="Times New Roman" w:eastAsia="Times New Roman" w:hAnsi="Times New Roman" w:cs="Times New Roman"/>
                                    <w:color w:val="2973BE"/>
                                    <w:sz w:val="24"/>
                                    <w:szCs w:val="24"/>
                                  </w:rPr>
                                  <w:t>(6)(c)(iii)(B)</w:t>
                                </w:r>
                              </w:hyperlink>
                              <w:r w:rsidRPr="001B53CD">
                                <w:rPr>
                                  <w:rFonts w:ascii="Times New Roman" w:eastAsia="Times New Roman" w:hAnsi="Times New Roman" w:cs="Times New Roman"/>
                                  <w:sz w:val="24"/>
                                  <w:szCs w:val="24"/>
                                </w:rPr>
                                <w:t>, the Public Service Commission approves the agreement in accordance with Section </w:t>
                              </w:r>
                              <w:hyperlink r:id="rId28" w:history="1">
                                <w:r w:rsidRPr="001B53CD">
                                  <w:rPr>
                                    <w:rFonts w:ascii="Times New Roman" w:eastAsia="Times New Roman" w:hAnsi="Times New Roman" w:cs="Times New Roman"/>
                                    <w:color w:val="2973BE"/>
                                    <w:sz w:val="24"/>
                                    <w:szCs w:val="24"/>
                                  </w:rPr>
                                  <w:t>54-4-40</w:t>
                                </w:r>
                              </w:hyperlink>
                              <w:r w:rsidRPr="001B53CD">
                                <w:rPr>
                                  <w:rFonts w:ascii="Times New Roman" w:eastAsia="Times New Roman" w:hAnsi="Times New Roman" w:cs="Times New Roman"/>
                                  <w:sz w:val="24"/>
                                  <w:szCs w:val="24"/>
                                </w:rPr>
                                <w:t>; or</w:t>
                              </w: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31" w:name="10-8-14(6)(c)(iii)(B)"/>
                        <w:bookmarkEnd w:id="3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684"/>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(B)</w:t>
                              </w:r>
                            </w:p>
                          </w:tc>
                          <w:tc>
                            <w:tcPr>
                              <w:tcW w:w="1564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proofErr w:type="gramStart"/>
                              <w:r w:rsidRPr="001B53CD">
                                <w:rPr>
                                  <w:rFonts w:ascii="Times New Roman" w:eastAsia="Times New Roman" w:hAnsi="Times New Roman" w:cs="Times New Roman"/>
                                  <w:sz w:val="24"/>
                                  <w:szCs w:val="24"/>
                                </w:rPr>
                                <w:t>for</w:t>
                              </w:r>
                              <w:proofErr w:type="gramEnd"/>
                              <w:r w:rsidRPr="001B53CD">
                                <w:rPr>
                                  <w:rFonts w:ascii="Times New Roman" w:eastAsia="Times New Roman" w:hAnsi="Times New Roman" w:cs="Times New Roman"/>
                                  <w:sz w:val="24"/>
                                  <w:szCs w:val="24"/>
                                </w:rPr>
                                <w:t xml:space="preserve"> an electrical cooperative that meets the requirements of Subsection </w:t>
                              </w:r>
                              <w:hyperlink r:id="rId29" w:anchor="54-7-12(7)" w:history="1">
                                <w:r w:rsidRPr="001B53CD">
                                  <w:rPr>
                                    <w:rFonts w:ascii="Times New Roman" w:eastAsia="Times New Roman" w:hAnsi="Times New Roman" w:cs="Times New Roman"/>
                                    <w:color w:val="2973BE"/>
                                    <w:sz w:val="24"/>
                                    <w:szCs w:val="24"/>
                                  </w:rPr>
                                  <w:t>54-7-12(7)</w:t>
                                </w:r>
                              </w:hyperlink>
                              <w:r w:rsidRPr="001B53CD">
                                <w:rPr>
                                  <w:rFonts w:ascii="Times New Roman" w:eastAsia="Times New Roman" w:hAnsi="Times New Roman" w:cs="Times New Roman"/>
                                  <w:sz w:val="24"/>
                                  <w:szCs w:val="24"/>
                                </w:rPr>
                                <w:t>, the governing board of the electrical cooperative approves the agreement.</w:t>
                              </w:r>
                            </w:p>
                          </w:tc>
                        </w:tr>
                      </w:tbl>
                      <w:p w:rsidR="001B53CD" w:rsidRPr="001B53CD" w:rsidRDefault="001B53CD" w:rsidP="001B53CD">
                        <w:pPr>
                          <w:spacing w:after="0" w:line="240" w:lineRule="auto"/>
                          <w:rPr>
                            <w:rFonts w:ascii="Times New Roman" w:eastAsia="Times New Roman" w:hAnsi="Times New Roman" w:cs="Times New Roman"/>
                            <w:sz w:val="24"/>
                            <w:szCs w:val="24"/>
                          </w:rPr>
                        </w:pPr>
                      </w:p>
                    </w:tc>
                  </w:tr>
                </w:tbl>
                <w:p w:rsidR="001B53CD" w:rsidRPr="001B53CD" w:rsidRDefault="001B53CD" w:rsidP="001B53CD">
                  <w:pPr>
                    <w:spacing w:after="0" w:line="240" w:lineRule="auto"/>
                    <w:rPr>
                      <w:rFonts w:ascii="Times New Roman" w:eastAsia="Times New Roman" w:hAnsi="Times New Roman" w:cs="Times New Roman"/>
                      <w:sz w:val="24"/>
                      <w:szCs w:val="24"/>
                    </w:rPr>
                  </w:pPr>
                </w:p>
              </w:tc>
            </w:tr>
          </w:tbl>
          <w:p w:rsidR="001B53CD" w:rsidRPr="001B53CD" w:rsidRDefault="001B53CD" w:rsidP="001B53CD">
            <w:pPr>
              <w:spacing w:after="0" w:line="240" w:lineRule="auto"/>
              <w:rPr>
                <w:rFonts w:ascii="Helvetica" w:eastAsia="Times New Roman" w:hAnsi="Helvetica" w:cs="Helvetica"/>
                <w:vanish/>
                <w:color w:val="000000"/>
                <w:sz w:val="24"/>
                <w:szCs w:val="24"/>
              </w:rPr>
            </w:pPr>
            <w:bookmarkStart w:id="32" w:name="10-8-14(6)(d)"/>
            <w:bookmarkEnd w:id="3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(d)</w:t>
                  </w:r>
                </w:p>
              </w:tc>
              <w:tc>
                <w:tcPr>
                  <w:tcW w:w="1654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The municipality or the electrical corporation may terminate the agreement for the provision of electric service if the Public Service Commission imposes a condition authorized in Section </w:t>
                  </w:r>
                  <w:hyperlink r:id="rId30" w:history="1">
                    <w:r w:rsidRPr="001B53CD">
                      <w:rPr>
                        <w:rFonts w:ascii="Times New Roman" w:eastAsia="Times New Roman" w:hAnsi="Times New Roman" w:cs="Times New Roman"/>
                        <w:color w:val="2973BE"/>
                        <w:sz w:val="24"/>
                        <w:szCs w:val="24"/>
                      </w:rPr>
                      <w:t>54-4-40</w:t>
                    </w:r>
                  </w:hyperlink>
                  <w:r w:rsidRPr="001B53CD">
                    <w:rPr>
                      <w:rFonts w:ascii="Times New Roman" w:eastAsia="Times New Roman" w:hAnsi="Times New Roman" w:cs="Times New Roman"/>
                      <w:sz w:val="24"/>
                      <w:szCs w:val="24"/>
                    </w:rPr>
                    <w:t> that is a material change to the agreement.</w:t>
                  </w:r>
                </w:p>
              </w:tc>
            </w:tr>
          </w:tbl>
          <w:p w:rsidR="001B53CD" w:rsidRPr="001B53CD" w:rsidRDefault="001B53CD" w:rsidP="001B53CD">
            <w:pPr>
              <w:spacing w:after="0" w:line="240" w:lineRule="auto"/>
              <w:rPr>
                <w:rFonts w:ascii="Helvetica" w:eastAsia="Times New Roman" w:hAnsi="Helvetica" w:cs="Helvetica"/>
                <w:color w:val="000000"/>
                <w:sz w:val="24"/>
                <w:szCs w:val="24"/>
              </w:rPr>
            </w:pP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33" w:name="10-8-14(7)"/>
      <w:bookmarkEnd w:id="33"/>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1B53CD" w:rsidRPr="001B53CD" w:rsidTr="001B53CD">
        <w:trPr>
          <w:tblCellSpacing w:w="15" w:type="dxa"/>
        </w:trPr>
        <w:tc>
          <w:tcPr>
            <w:tcW w:w="0" w:type="auto"/>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(7)</w:t>
            </w:r>
          </w:p>
        </w:tc>
        <w:tc>
          <w:tcPr>
            <w:tcW w:w="16995" w:type="dxa"/>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If the municipality and electrical corporation make a transfer described in Subsection </w:t>
            </w:r>
            <w:hyperlink r:id="rId31" w:anchor="10-8-14(6)(c)(ii)" w:history="1">
              <w:r w:rsidRPr="001B53CD">
                <w:rPr>
                  <w:rFonts w:ascii="Helvetica" w:eastAsia="Times New Roman" w:hAnsi="Helvetica" w:cs="Helvetica"/>
                  <w:color w:val="2973BE"/>
                  <w:sz w:val="24"/>
                  <w:szCs w:val="24"/>
                </w:rPr>
                <w:t>(6)(c)(ii)</w:t>
              </w:r>
            </w:hyperlink>
            <w:r w:rsidRPr="001B53CD">
              <w:rPr>
                <w:rFonts w:ascii="Helvetica" w:eastAsia="Times New Roman" w:hAnsi="Helvetica" w:cs="Helvetica"/>
                <w:color w:val="000000"/>
                <w:sz w:val="24"/>
                <w:szCs w:val="24"/>
              </w:rPr>
              <w:t>:</w:t>
            </w:r>
            <w:bookmarkStart w:id="34" w:name="10-8-14(7)(a)"/>
            <w:bookmarkEnd w:id="3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(a)</w:t>
                  </w:r>
                </w:p>
              </w:tc>
              <w:tc>
                <w:tcPr>
                  <w:tcW w:w="16560"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87"/>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bookmarkStart w:id="35" w:name="10-8-14(7)(a)(i)"/>
                        <w:bookmarkEnd w:id="35"/>
                        <w:r w:rsidRPr="001B53CD">
                          <w:rPr>
                            <w:rFonts w:ascii="Times New Roman" w:eastAsia="Times New Roman" w:hAnsi="Times New Roman" w:cs="Times New Roman"/>
                            <w:sz w:val="24"/>
                            <w:szCs w:val="24"/>
                          </w:rPr>
                          <w:t>(</w:t>
                        </w:r>
                        <w:proofErr w:type="spellStart"/>
                        <w:r w:rsidRPr="001B53CD">
                          <w:rPr>
                            <w:rFonts w:ascii="Times New Roman" w:eastAsia="Times New Roman" w:hAnsi="Times New Roman" w:cs="Times New Roman"/>
                            <w:sz w:val="24"/>
                            <w:szCs w:val="24"/>
                          </w:rPr>
                          <w:t>i</w:t>
                        </w:r>
                        <w:proofErr w:type="spellEnd"/>
                        <w:r w:rsidRPr="001B53CD">
                          <w:rPr>
                            <w:rFonts w:ascii="Times New Roman" w:eastAsia="Times New Roman" w:hAnsi="Times New Roman" w:cs="Times New Roman"/>
                            <w:sz w:val="24"/>
                            <w:szCs w:val="24"/>
                          </w:rPr>
                          <w:t>)</w:t>
                        </w:r>
                      </w:p>
                    </w:tc>
                    <w:tc>
                      <w:tcPr>
                        <w:tcW w:w="16200"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the municipality shall transfer the electric service customer to the electrical corporation; and</w:t>
                        </w: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36" w:name="10-8-14(7)(a)(ii)"/>
                  <w:bookmarkEnd w:id="3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20"/>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(ii)</w:t>
                        </w:r>
                      </w:p>
                    </w:tc>
                    <w:tc>
                      <w:tcPr>
                        <w:tcW w:w="16140"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the electrical corporation shall provide electric service to the customer; and</w:t>
                        </w:r>
                      </w:p>
                    </w:tc>
                  </w:tr>
                </w:tbl>
                <w:p w:rsidR="001B53CD" w:rsidRPr="001B53CD" w:rsidRDefault="001B53CD" w:rsidP="001B53CD">
                  <w:pPr>
                    <w:spacing w:after="0" w:line="240" w:lineRule="auto"/>
                    <w:rPr>
                      <w:rFonts w:ascii="Times New Roman" w:eastAsia="Times New Roman" w:hAnsi="Times New Roman" w:cs="Times New Roman"/>
                      <w:sz w:val="24"/>
                      <w:szCs w:val="24"/>
                    </w:rPr>
                  </w:pPr>
                </w:p>
              </w:tc>
            </w:tr>
          </w:tbl>
          <w:p w:rsidR="001B53CD" w:rsidRPr="001B53CD" w:rsidRDefault="001B53CD" w:rsidP="001B53CD">
            <w:pPr>
              <w:spacing w:after="0" w:line="240" w:lineRule="auto"/>
              <w:rPr>
                <w:rFonts w:ascii="Helvetica" w:eastAsia="Times New Roman" w:hAnsi="Helvetica" w:cs="Helvetica"/>
                <w:vanish/>
                <w:color w:val="000000"/>
                <w:sz w:val="24"/>
                <w:szCs w:val="24"/>
              </w:rPr>
            </w:pPr>
            <w:bookmarkStart w:id="37" w:name="10-8-14(7)(b)"/>
            <w:bookmarkEnd w:id="3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(b)</w:t>
                  </w:r>
                </w:p>
              </w:tc>
              <w:tc>
                <w:tcPr>
                  <w:tcW w:w="1654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proofErr w:type="gramStart"/>
                  <w:r w:rsidRPr="001B53CD">
                    <w:rPr>
                      <w:rFonts w:ascii="Times New Roman" w:eastAsia="Times New Roman" w:hAnsi="Times New Roman" w:cs="Times New Roman"/>
                      <w:sz w:val="24"/>
                      <w:szCs w:val="24"/>
                    </w:rPr>
                    <w:t>the</w:t>
                  </w:r>
                  <w:proofErr w:type="gramEnd"/>
                  <w:r w:rsidRPr="001B53CD">
                    <w:rPr>
                      <w:rFonts w:ascii="Times New Roman" w:eastAsia="Times New Roman" w:hAnsi="Times New Roman" w:cs="Times New Roman"/>
                      <w:sz w:val="24"/>
                      <w:szCs w:val="24"/>
                    </w:rPr>
                    <w:t xml:space="preserve"> municipality shall transfer a facility in accordance with and for the value as provided in Section </w:t>
                  </w:r>
                  <w:hyperlink r:id="rId32" w:history="1">
                    <w:r w:rsidRPr="001B53CD">
                      <w:rPr>
                        <w:rFonts w:ascii="Times New Roman" w:eastAsia="Times New Roman" w:hAnsi="Times New Roman" w:cs="Times New Roman"/>
                        <w:color w:val="2973BE"/>
                        <w:sz w:val="24"/>
                        <w:szCs w:val="24"/>
                      </w:rPr>
                      <w:t>10-2-421</w:t>
                    </w:r>
                  </w:hyperlink>
                  <w:r w:rsidRPr="001B53CD">
                    <w:rPr>
                      <w:rFonts w:ascii="Times New Roman" w:eastAsia="Times New Roman" w:hAnsi="Times New Roman" w:cs="Times New Roman"/>
                      <w:sz w:val="24"/>
                      <w:szCs w:val="24"/>
                    </w:rPr>
                    <w:t>.</w:t>
                  </w:r>
                </w:p>
              </w:tc>
            </w:tr>
          </w:tbl>
          <w:p w:rsidR="001B53CD" w:rsidRPr="001B53CD" w:rsidRDefault="001B53CD" w:rsidP="001B53CD">
            <w:pPr>
              <w:spacing w:after="0" w:line="240" w:lineRule="auto"/>
              <w:rPr>
                <w:rFonts w:ascii="Helvetica" w:eastAsia="Times New Roman" w:hAnsi="Helvetica" w:cs="Helvetica"/>
                <w:color w:val="000000"/>
                <w:sz w:val="24"/>
                <w:szCs w:val="24"/>
              </w:rPr>
            </w:pP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38" w:name="10-8-14(8)"/>
      <w:bookmarkEnd w:id="38"/>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1B53CD" w:rsidRPr="001B53CD" w:rsidTr="001B53CD">
        <w:trPr>
          <w:tblCellSpacing w:w="15" w:type="dxa"/>
        </w:trPr>
        <w:tc>
          <w:tcPr>
            <w:tcW w:w="0" w:type="auto"/>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(8)</w:t>
            </w:r>
          </w:p>
        </w:tc>
        <w:tc>
          <w:tcPr>
            <w:tcW w:w="169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bookmarkStart w:id="39" w:name="10-8-14(8)(a)"/>
                  <w:bookmarkEnd w:id="39"/>
                  <w:r w:rsidRPr="001B53CD">
                    <w:rPr>
                      <w:rFonts w:ascii="Times New Roman" w:eastAsia="Times New Roman" w:hAnsi="Times New Roman" w:cs="Times New Roman"/>
                      <w:sz w:val="24"/>
                      <w:szCs w:val="24"/>
                    </w:rPr>
                    <w:t>(a)</w:t>
                  </w:r>
                </w:p>
              </w:tc>
              <w:tc>
                <w:tcPr>
                  <w:tcW w:w="16560"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In accordance with Subsection </w:t>
                  </w:r>
                  <w:hyperlink r:id="rId33" w:anchor="10-8-14(8)(b)" w:history="1">
                    <w:r w:rsidRPr="001B53CD">
                      <w:rPr>
                        <w:rFonts w:ascii="Times New Roman" w:eastAsia="Times New Roman" w:hAnsi="Times New Roman" w:cs="Times New Roman"/>
                        <w:color w:val="2973BE"/>
                        <w:sz w:val="24"/>
                        <w:szCs w:val="24"/>
                      </w:rPr>
                      <w:t>(8</w:t>
                    </w:r>
                    <w:proofErr w:type="gramStart"/>
                    <w:r w:rsidRPr="001B53CD">
                      <w:rPr>
                        <w:rFonts w:ascii="Times New Roman" w:eastAsia="Times New Roman" w:hAnsi="Times New Roman" w:cs="Times New Roman"/>
                        <w:color w:val="2973BE"/>
                        <w:sz w:val="24"/>
                        <w:szCs w:val="24"/>
                      </w:rPr>
                      <w:t>)(</w:t>
                    </w:r>
                    <w:proofErr w:type="gramEnd"/>
                    <w:r w:rsidRPr="001B53CD">
                      <w:rPr>
                        <w:rFonts w:ascii="Times New Roman" w:eastAsia="Times New Roman" w:hAnsi="Times New Roman" w:cs="Times New Roman"/>
                        <w:color w:val="2973BE"/>
                        <w:sz w:val="24"/>
                        <w:szCs w:val="24"/>
                      </w:rPr>
                      <w:t>b)</w:t>
                    </w:r>
                  </w:hyperlink>
                  <w:r w:rsidRPr="001B53CD">
                    <w:rPr>
                      <w:rFonts w:ascii="Times New Roman" w:eastAsia="Times New Roman" w:hAnsi="Times New Roman" w:cs="Times New Roman"/>
                      <w:sz w:val="24"/>
                      <w:szCs w:val="24"/>
                    </w:rPr>
                    <w:t>, the municipality shall establish a reasonable mechanism for resolving potential future complaints by an electric customer located outside its municipal boundary.</w:t>
                  </w:r>
                </w:p>
              </w:tc>
            </w:tr>
          </w:tbl>
          <w:p w:rsidR="001B53CD" w:rsidRPr="001B53CD" w:rsidRDefault="001B53CD" w:rsidP="001B53CD">
            <w:pPr>
              <w:spacing w:after="0" w:line="240" w:lineRule="auto"/>
              <w:rPr>
                <w:rFonts w:ascii="Helvetica" w:eastAsia="Times New Roman" w:hAnsi="Helvetica" w:cs="Helvetica"/>
                <w:vanish/>
                <w:color w:val="000000"/>
                <w:sz w:val="24"/>
                <w:szCs w:val="24"/>
              </w:rPr>
            </w:pPr>
            <w:bookmarkStart w:id="40" w:name="10-8-14(8)(b)"/>
            <w:bookmarkEnd w:id="4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(b)</w:t>
                  </w:r>
                </w:p>
              </w:tc>
              <w:tc>
                <w:tcPr>
                  <w:tcW w:w="1654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The mechanism shall require:</w:t>
                  </w:r>
                  <w:bookmarkStart w:id="41" w:name="10-8-14(8)(b)(i)"/>
                  <w:bookmarkEnd w:id="4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74"/>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w:t>
                        </w:r>
                        <w:proofErr w:type="spellStart"/>
                        <w:r w:rsidRPr="001B53CD">
                          <w:rPr>
                            <w:rFonts w:ascii="Times New Roman" w:eastAsia="Times New Roman" w:hAnsi="Times New Roman" w:cs="Times New Roman"/>
                            <w:sz w:val="24"/>
                            <w:szCs w:val="24"/>
                          </w:rPr>
                          <w:t>i</w:t>
                        </w:r>
                        <w:proofErr w:type="spellEnd"/>
                        <w:r w:rsidRPr="001B53CD">
                          <w:rPr>
                            <w:rFonts w:ascii="Times New Roman" w:eastAsia="Times New Roman" w:hAnsi="Times New Roman" w:cs="Times New Roman"/>
                            <w:sz w:val="24"/>
                            <w:szCs w:val="24"/>
                          </w:rPr>
                          <w:t>)</w:t>
                        </w:r>
                      </w:p>
                    </w:tc>
                    <w:tc>
                      <w:tcPr>
                        <w:tcW w:w="1618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that the rates and conditions of service for a customer outside the municipality's boundary are at least as favorable as the rates and conditions of service for a similarly situated customer within the municipality's boundary; and</w:t>
                        </w: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42" w:name="10-8-14(8)(b)(ii)"/>
                  <w:bookmarkEnd w:id="4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07"/>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(ii)</w:t>
                        </w:r>
                      </w:p>
                    </w:tc>
                    <w:tc>
                      <w:tcPr>
                        <w:tcW w:w="1612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proofErr w:type="gramStart"/>
                        <w:r w:rsidRPr="001B53CD">
                          <w:rPr>
                            <w:rFonts w:ascii="Times New Roman" w:eastAsia="Times New Roman" w:hAnsi="Times New Roman" w:cs="Times New Roman"/>
                            <w:sz w:val="24"/>
                            <w:szCs w:val="24"/>
                          </w:rPr>
                          <w:t>if</w:t>
                        </w:r>
                        <w:proofErr w:type="gramEnd"/>
                        <w:r w:rsidRPr="001B53CD">
                          <w:rPr>
                            <w:rFonts w:ascii="Times New Roman" w:eastAsia="Times New Roman" w:hAnsi="Times New Roman" w:cs="Times New Roman"/>
                            <w:sz w:val="24"/>
                            <w:szCs w:val="24"/>
                          </w:rPr>
                          <w:t xml:space="preserve"> the municipality provides a general rebate, refund, or other payment to a customer located within the municipality's boundary, that the municipality also provide the same general rebate, refund, or other payment to a similarly situated customer located outside the municipality's boundary.</w:t>
                        </w:r>
                      </w:p>
                    </w:tc>
                  </w:tr>
                </w:tbl>
                <w:p w:rsidR="001B53CD" w:rsidRPr="001B53CD" w:rsidRDefault="001B53CD" w:rsidP="001B53CD">
                  <w:pPr>
                    <w:spacing w:after="0" w:line="240" w:lineRule="auto"/>
                    <w:rPr>
                      <w:rFonts w:ascii="Times New Roman" w:eastAsia="Times New Roman" w:hAnsi="Times New Roman" w:cs="Times New Roman"/>
                      <w:sz w:val="24"/>
                      <w:szCs w:val="24"/>
                    </w:rPr>
                  </w:pPr>
                </w:p>
              </w:tc>
            </w:tr>
          </w:tbl>
          <w:p w:rsidR="001B53CD" w:rsidRPr="001B53CD" w:rsidRDefault="001B53CD" w:rsidP="001B53CD">
            <w:pPr>
              <w:spacing w:after="0" w:line="240" w:lineRule="auto"/>
              <w:rPr>
                <w:rFonts w:ascii="Helvetica" w:eastAsia="Times New Roman" w:hAnsi="Helvetica" w:cs="Helvetica"/>
                <w:color w:val="000000"/>
                <w:sz w:val="24"/>
                <w:szCs w:val="24"/>
              </w:rPr>
            </w:pP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43" w:name="10-8-14(9)"/>
      <w:bookmarkEnd w:id="43"/>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1B53CD" w:rsidRPr="001B53CD" w:rsidTr="001B53CD">
        <w:trPr>
          <w:tblCellSpacing w:w="15" w:type="dxa"/>
        </w:trPr>
        <w:tc>
          <w:tcPr>
            <w:tcW w:w="0" w:type="auto"/>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(9)</w:t>
            </w:r>
          </w:p>
        </w:tc>
        <w:tc>
          <w:tcPr>
            <w:tcW w:w="16995" w:type="dxa"/>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The municipality is relieved of any obligation to transfer a customer described in Subsection </w:t>
            </w:r>
            <w:hyperlink r:id="rId34" w:anchor="10-8-14(5)(b)" w:history="1">
              <w:r w:rsidRPr="001B53CD">
                <w:rPr>
                  <w:rFonts w:ascii="Helvetica" w:eastAsia="Times New Roman" w:hAnsi="Helvetica" w:cs="Helvetica"/>
                  <w:color w:val="2973BE"/>
                  <w:sz w:val="24"/>
                  <w:szCs w:val="24"/>
                </w:rPr>
                <w:t>(5)(b)</w:t>
              </w:r>
            </w:hyperlink>
            <w:r w:rsidRPr="001B53CD">
              <w:rPr>
                <w:rFonts w:ascii="Helvetica" w:eastAsia="Times New Roman" w:hAnsi="Helvetica" w:cs="Helvetica"/>
                <w:color w:val="000000"/>
                <w:sz w:val="24"/>
                <w:szCs w:val="24"/>
              </w:rPr>
              <w:t> or facility used to serve the customer in accordance with Subsection </w:t>
            </w:r>
            <w:hyperlink r:id="rId35" w:anchor="10-8-14(6)(c)(ii)" w:history="1">
              <w:r w:rsidRPr="001B53CD">
                <w:rPr>
                  <w:rFonts w:ascii="Helvetica" w:eastAsia="Times New Roman" w:hAnsi="Helvetica" w:cs="Helvetica"/>
                  <w:color w:val="2973BE"/>
                  <w:sz w:val="24"/>
                  <w:szCs w:val="24"/>
                </w:rPr>
                <w:t>(6)(c)(ii)</w:t>
              </w:r>
            </w:hyperlink>
            <w:r w:rsidRPr="001B53CD">
              <w:rPr>
                <w:rFonts w:ascii="Helvetica" w:eastAsia="Times New Roman" w:hAnsi="Helvetica" w:cs="Helvetica"/>
                <w:color w:val="000000"/>
                <w:sz w:val="24"/>
                <w:szCs w:val="24"/>
              </w:rPr>
              <w:t> if the municipality annexes the property on which the customer is being served.</w:t>
            </w: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44" w:name="10-8-14(10)"/>
      <w:bookmarkEnd w:id="44"/>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02"/>
        <w:gridCol w:w="8948"/>
      </w:tblGrid>
      <w:tr w:rsidR="001B53CD" w:rsidRPr="001B53CD" w:rsidTr="001B53CD">
        <w:trPr>
          <w:tblCellSpacing w:w="15" w:type="dxa"/>
        </w:trPr>
        <w:tc>
          <w:tcPr>
            <w:tcW w:w="0" w:type="auto"/>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(10)</w:t>
            </w:r>
          </w:p>
        </w:tc>
        <w:tc>
          <w:tcPr>
            <w:tcW w:w="16860"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531"/>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bookmarkStart w:id="45" w:name="10-8-14(10)(a)"/>
                  <w:bookmarkEnd w:id="45"/>
                  <w:r w:rsidRPr="001B53CD">
                    <w:rPr>
                      <w:rFonts w:ascii="Times New Roman" w:eastAsia="Times New Roman" w:hAnsi="Times New Roman" w:cs="Times New Roman"/>
                      <w:sz w:val="24"/>
                      <w:szCs w:val="24"/>
                    </w:rPr>
                    <w:t>(a)</w:t>
                  </w:r>
                </w:p>
              </w:tc>
              <w:tc>
                <w:tcPr>
                  <w:tcW w:w="16425"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A municipality may provide electric service outside of its municipal boundary to a facility that is solely owned and operated by the municipality for municipal service.</w:t>
                  </w:r>
                </w:p>
              </w:tc>
            </w:tr>
          </w:tbl>
          <w:p w:rsidR="001B53CD" w:rsidRPr="001B53CD" w:rsidRDefault="001B53CD" w:rsidP="001B53CD">
            <w:pPr>
              <w:spacing w:after="0" w:line="240" w:lineRule="auto"/>
              <w:rPr>
                <w:rFonts w:ascii="Helvetica" w:eastAsia="Times New Roman" w:hAnsi="Helvetica" w:cs="Helvetica"/>
                <w:vanish/>
                <w:color w:val="000000"/>
                <w:sz w:val="24"/>
                <w:szCs w:val="24"/>
              </w:rPr>
            </w:pPr>
            <w:bookmarkStart w:id="46" w:name="10-8-14(10)(b)"/>
            <w:bookmarkEnd w:id="4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518"/>
            </w:tblGrid>
            <w:tr w:rsidR="001B53CD" w:rsidRPr="001B53CD">
              <w:trPr>
                <w:tblCellSpacing w:w="15" w:type="dxa"/>
              </w:trPr>
              <w:tc>
                <w:tcPr>
                  <w:tcW w:w="0" w:type="auto"/>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(b)</w:t>
                  </w:r>
                </w:p>
              </w:tc>
              <w:tc>
                <w:tcPr>
                  <w:tcW w:w="16410" w:type="dxa"/>
                  <w:shd w:val="clear" w:color="auto" w:fill="FFFFFF"/>
                  <w:hideMark/>
                </w:tcPr>
                <w:p w:rsidR="001B53CD" w:rsidRPr="001B53CD" w:rsidRDefault="001B53CD" w:rsidP="001B53CD">
                  <w:pPr>
                    <w:spacing w:after="0" w:line="240" w:lineRule="auto"/>
                    <w:rPr>
                      <w:rFonts w:ascii="Times New Roman" w:eastAsia="Times New Roman" w:hAnsi="Times New Roman" w:cs="Times New Roman"/>
                      <w:sz w:val="24"/>
                      <w:szCs w:val="24"/>
                    </w:rPr>
                  </w:pPr>
                  <w:r w:rsidRPr="001B53CD">
                    <w:rPr>
                      <w:rFonts w:ascii="Times New Roman" w:eastAsia="Times New Roman" w:hAnsi="Times New Roman" w:cs="Times New Roman"/>
                      <w:sz w:val="24"/>
                      <w:szCs w:val="24"/>
                    </w:rPr>
                    <w:t xml:space="preserve">A municipality's provision of electric service to a facility that is solely owned and </w:t>
                  </w:r>
                  <w:r w:rsidRPr="001B53CD">
                    <w:rPr>
                      <w:rFonts w:ascii="Times New Roman" w:eastAsia="Times New Roman" w:hAnsi="Times New Roman" w:cs="Times New Roman"/>
                      <w:sz w:val="24"/>
                      <w:szCs w:val="24"/>
                    </w:rPr>
                    <w:lastRenderedPageBreak/>
                    <w:t>operated by the municipality does not expand the municipality's electric service area.</w:t>
                  </w:r>
                </w:p>
              </w:tc>
            </w:tr>
          </w:tbl>
          <w:p w:rsidR="001B53CD" w:rsidRPr="001B53CD" w:rsidRDefault="001B53CD" w:rsidP="001B53CD">
            <w:pPr>
              <w:spacing w:after="0" w:line="240" w:lineRule="auto"/>
              <w:rPr>
                <w:rFonts w:ascii="Helvetica" w:eastAsia="Times New Roman" w:hAnsi="Helvetica" w:cs="Helvetica"/>
                <w:color w:val="000000"/>
                <w:sz w:val="24"/>
                <w:szCs w:val="24"/>
              </w:rPr>
            </w:pP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47" w:name="10-8-14(11)"/>
      <w:bookmarkEnd w:id="47"/>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02"/>
        <w:gridCol w:w="8948"/>
      </w:tblGrid>
      <w:tr w:rsidR="001B53CD" w:rsidRPr="001B53CD" w:rsidTr="001B53CD">
        <w:trPr>
          <w:tblCellSpacing w:w="15" w:type="dxa"/>
        </w:trPr>
        <w:tc>
          <w:tcPr>
            <w:tcW w:w="0" w:type="auto"/>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(11)</w:t>
            </w:r>
          </w:p>
        </w:tc>
        <w:tc>
          <w:tcPr>
            <w:tcW w:w="16860" w:type="dxa"/>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Nothing in this section expands or diminishes the ability of a municipality to enter into a wholesale electrical sales contract with another municipality that serves electric customers to sell and deliver wholesale electricity to the other municipality.</w:t>
            </w:r>
          </w:p>
        </w:tc>
      </w:tr>
    </w:tbl>
    <w:p w:rsidR="001B53CD" w:rsidRPr="001B53CD" w:rsidRDefault="001B53CD" w:rsidP="001B53CD">
      <w:pPr>
        <w:spacing w:after="0" w:line="240" w:lineRule="auto"/>
        <w:rPr>
          <w:rFonts w:ascii="Times New Roman" w:eastAsia="Times New Roman" w:hAnsi="Times New Roman" w:cs="Times New Roman"/>
          <w:vanish/>
          <w:sz w:val="24"/>
          <w:szCs w:val="24"/>
        </w:rPr>
      </w:pPr>
      <w:bookmarkStart w:id="48" w:name="10-8-14(12)"/>
      <w:bookmarkEnd w:id="48"/>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02"/>
        <w:gridCol w:w="8948"/>
      </w:tblGrid>
      <w:tr w:rsidR="001B53CD" w:rsidRPr="001B53CD" w:rsidTr="001B53CD">
        <w:trPr>
          <w:tblCellSpacing w:w="15" w:type="dxa"/>
        </w:trPr>
        <w:tc>
          <w:tcPr>
            <w:tcW w:w="0" w:type="auto"/>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(12)</w:t>
            </w:r>
          </w:p>
        </w:tc>
        <w:tc>
          <w:tcPr>
            <w:tcW w:w="16860" w:type="dxa"/>
            <w:shd w:val="clear" w:color="auto" w:fill="FFFFFF"/>
            <w:hideMark/>
          </w:tcPr>
          <w:p w:rsidR="001B53CD" w:rsidRPr="001B53CD" w:rsidRDefault="001B53CD" w:rsidP="001B53CD">
            <w:pPr>
              <w:spacing w:after="0" w:line="240" w:lineRule="auto"/>
              <w:rPr>
                <w:rFonts w:ascii="Helvetica" w:eastAsia="Times New Roman" w:hAnsi="Helvetica" w:cs="Helvetica"/>
                <w:color w:val="000000"/>
                <w:sz w:val="24"/>
                <w:szCs w:val="24"/>
              </w:rPr>
            </w:pPr>
            <w:r w:rsidRPr="001B53CD">
              <w:rPr>
                <w:rFonts w:ascii="Helvetica" w:eastAsia="Times New Roman" w:hAnsi="Helvetica" w:cs="Helvetica"/>
                <w:color w:val="000000"/>
                <w:sz w:val="24"/>
                <w:szCs w:val="24"/>
              </w:rPr>
              <w:t>A municipality's actions under this section related to works or systems involving public telecommunications services or cable television services are subject to the requirements of </w:t>
            </w:r>
            <w:hyperlink r:id="rId36" w:history="1">
              <w:r w:rsidRPr="001B53CD">
                <w:rPr>
                  <w:rFonts w:ascii="Helvetica" w:eastAsia="Times New Roman" w:hAnsi="Helvetica" w:cs="Helvetica"/>
                  <w:color w:val="2973BE"/>
                  <w:sz w:val="24"/>
                  <w:szCs w:val="24"/>
                </w:rPr>
                <w:t>Chapter 18, Municipal Cable Television and Public Telecommunications Services Act</w:t>
              </w:r>
            </w:hyperlink>
            <w:r w:rsidRPr="001B53CD">
              <w:rPr>
                <w:rFonts w:ascii="Helvetica" w:eastAsia="Times New Roman" w:hAnsi="Helvetica" w:cs="Helvetica"/>
                <w:color w:val="000000"/>
                <w:sz w:val="24"/>
                <w:szCs w:val="24"/>
              </w:rPr>
              <w:t>.</w:t>
            </w:r>
          </w:p>
        </w:tc>
      </w:tr>
    </w:tbl>
    <w:p w:rsidR="001B53CD" w:rsidRDefault="001B53CD"/>
    <w:p w:rsidR="00B93602" w:rsidRDefault="00B93602"/>
    <w:p w:rsidR="00B93602" w:rsidRDefault="00B93602"/>
    <w:p w:rsidR="00B93602" w:rsidRDefault="00B93602">
      <w:pPr>
        <w:rPr>
          <w:b/>
        </w:rPr>
      </w:pPr>
      <w:r>
        <w:rPr>
          <w:b/>
        </w:rPr>
        <w:t>Local District Provisions</w:t>
      </w:r>
    </w:p>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Helvetica" w:eastAsia="Times New Roman" w:hAnsi="Helvetica" w:cs="Helvetica"/>
          <w:b/>
          <w:bCs/>
          <w:color w:val="000000"/>
          <w:sz w:val="24"/>
          <w:szCs w:val="24"/>
          <w:shd w:val="clear" w:color="auto" w:fill="FFFFFF"/>
        </w:rPr>
        <w:t>17B-1-103.</w:t>
      </w:r>
      <w:proofErr w:type="gramStart"/>
      <w:r w:rsidRPr="00B93602">
        <w:rPr>
          <w:rFonts w:ascii="Helvetica" w:eastAsia="Times New Roman" w:hAnsi="Helvetica" w:cs="Helvetica"/>
          <w:b/>
          <w:bCs/>
          <w:color w:val="000000"/>
          <w:sz w:val="24"/>
          <w:szCs w:val="24"/>
          <w:shd w:val="clear" w:color="auto" w:fill="FFFFFF"/>
        </w:rPr>
        <w:t>  Local</w:t>
      </w:r>
      <w:proofErr w:type="gramEnd"/>
      <w:r w:rsidRPr="00B93602">
        <w:rPr>
          <w:rFonts w:ascii="Helvetica" w:eastAsia="Times New Roman" w:hAnsi="Helvetica" w:cs="Helvetica"/>
          <w:b/>
          <w:bCs/>
          <w:color w:val="000000"/>
          <w:sz w:val="24"/>
          <w:szCs w:val="24"/>
          <w:shd w:val="clear" w:color="auto" w:fill="FFFFFF"/>
        </w:rPr>
        <w:t xml:space="preserve"> district status and powers -- Registration as a limited purpose entity.</w:t>
      </w:r>
      <w:r w:rsidRPr="00B93602">
        <w:rPr>
          <w:rFonts w:ascii="Helvetica" w:eastAsia="Times New Roman" w:hAnsi="Helvetica" w:cs="Helvetica"/>
          <w:color w:val="000000"/>
          <w:sz w:val="24"/>
          <w:szCs w:val="24"/>
          <w:shd w:val="clear" w:color="auto" w:fill="FFFFFF"/>
        </w:rPr>
        <w:t> </w:t>
      </w:r>
      <w:r w:rsidRPr="00B93602">
        <w:rPr>
          <w:rFonts w:ascii="Helvetica" w:eastAsia="Times New Roman" w:hAnsi="Helvetica" w:cs="Helvetica"/>
          <w:color w:val="000000"/>
          <w:sz w:val="24"/>
          <w:szCs w:val="24"/>
        </w:rPr>
        <w:br/>
      </w:r>
      <w:bookmarkStart w:id="49" w:name="17B-1-103(1)"/>
      <w:bookmarkEnd w:id="49"/>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B93602" w:rsidRPr="00B93602" w:rsidTr="00B93602">
        <w:trPr>
          <w:tblCellSpacing w:w="15" w:type="dxa"/>
        </w:trPr>
        <w:tc>
          <w:tcPr>
            <w:tcW w:w="0" w:type="auto"/>
            <w:shd w:val="clear" w:color="auto" w:fill="FFFFFF"/>
            <w:hideMark/>
          </w:tcPr>
          <w:p w:rsidR="00B93602" w:rsidRPr="00B93602" w:rsidRDefault="00B93602" w:rsidP="00B93602">
            <w:pPr>
              <w:spacing w:after="0" w:line="240" w:lineRule="auto"/>
              <w:rPr>
                <w:rFonts w:ascii="Helvetica" w:eastAsia="Times New Roman" w:hAnsi="Helvetica" w:cs="Helvetica"/>
                <w:color w:val="000000"/>
                <w:sz w:val="24"/>
                <w:szCs w:val="24"/>
              </w:rPr>
            </w:pPr>
            <w:r w:rsidRPr="00B93602">
              <w:rPr>
                <w:rFonts w:ascii="Helvetica" w:eastAsia="Times New Roman" w:hAnsi="Helvetica" w:cs="Helvetica"/>
                <w:color w:val="000000"/>
                <w:sz w:val="24"/>
                <w:szCs w:val="24"/>
              </w:rPr>
              <w:t>(1)</w:t>
            </w:r>
          </w:p>
        </w:tc>
        <w:tc>
          <w:tcPr>
            <w:tcW w:w="16995" w:type="dxa"/>
            <w:shd w:val="clear" w:color="auto" w:fill="FFFFFF"/>
            <w:hideMark/>
          </w:tcPr>
          <w:p w:rsidR="00B93602" w:rsidRPr="00B93602" w:rsidRDefault="00B93602" w:rsidP="00B93602">
            <w:pPr>
              <w:spacing w:after="0" w:line="240" w:lineRule="auto"/>
              <w:rPr>
                <w:rFonts w:ascii="Helvetica" w:eastAsia="Times New Roman" w:hAnsi="Helvetica" w:cs="Helvetica"/>
                <w:color w:val="000000"/>
                <w:sz w:val="24"/>
                <w:szCs w:val="24"/>
              </w:rPr>
            </w:pPr>
            <w:r w:rsidRPr="00B93602">
              <w:rPr>
                <w:rFonts w:ascii="Helvetica" w:eastAsia="Times New Roman" w:hAnsi="Helvetica" w:cs="Helvetica"/>
                <w:color w:val="000000"/>
                <w:sz w:val="24"/>
                <w:szCs w:val="24"/>
              </w:rPr>
              <w:t>A local district:</w:t>
            </w:r>
            <w:bookmarkStart w:id="50" w:name="17B-1-103(1)(a)"/>
            <w:bookmarkEnd w:id="5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w:t>
                  </w:r>
                </w:p>
              </w:tc>
              <w:tc>
                <w:tcPr>
                  <w:tcW w:w="1656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is:</w:t>
                  </w:r>
                  <w:bookmarkStart w:id="51" w:name="17B-1-103(1)(a)(i)"/>
                  <w:bookmarkEnd w:id="5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8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w:t>
                        </w:r>
                        <w:proofErr w:type="spellStart"/>
                        <w:r w:rsidRPr="00B93602">
                          <w:rPr>
                            <w:rFonts w:ascii="Times New Roman" w:eastAsia="Times New Roman" w:hAnsi="Times New Roman" w:cs="Times New Roman"/>
                            <w:sz w:val="24"/>
                            <w:szCs w:val="24"/>
                          </w:rPr>
                          <w:t>i</w:t>
                        </w:r>
                        <w:proofErr w:type="spellEnd"/>
                        <w:r w:rsidRPr="00B93602">
                          <w:rPr>
                            <w:rFonts w:ascii="Times New Roman" w:eastAsia="Times New Roman" w:hAnsi="Times New Roman" w:cs="Times New Roman"/>
                            <w:sz w:val="24"/>
                            <w:szCs w:val="24"/>
                          </w:rPr>
                          <w:t>)</w:t>
                        </w:r>
                      </w:p>
                    </w:tc>
                    <w:tc>
                      <w:tcPr>
                        <w:tcW w:w="1620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 body corporate and politic with perpetual succession;</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52" w:name="17B-1-103(1)(a)(ii)"/>
                  <w:bookmarkEnd w:id="5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20"/>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(ii)</w:t>
                        </w:r>
                      </w:p>
                    </w:tc>
                    <w:tc>
                      <w:tcPr>
                        <w:tcW w:w="1614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 quasi-municipal corporation; and</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53" w:name="17B-1-103(1)(a)(iii)"/>
                  <w:bookmarkEnd w:id="5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
                    <w:gridCol w:w="815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(iii)</w:t>
                        </w:r>
                      </w:p>
                    </w:tc>
                    <w:tc>
                      <w:tcPr>
                        <w:tcW w:w="1608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 political subdivision of the state; and</w:t>
                        </w: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54" w:name="17B-1-103(1)(b)"/>
            <w:bookmarkEnd w:id="5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(b)</w:t>
                  </w:r>
                </w:p>
              </w:tc>
              <w:tc>
                <w:tcPr>
                  <w:tcW w:w="1654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proofErr w:type="gramStart"/>
                  <w:r w:rsidRPr="00B93602">
                    <w:rPr>
                      <w:rFonts w:ascii="Times New Roman" w:eastAsia="Times New Roman" w:hAnsi="Times New Roman" w:cs="Times New Roman"/>
                      <w:sz w:val="24"/>
                      <w:szCs w:val="24"/>
                    </w:rPr>
                    <w:t>may</w:t>
                  </w:r>
                  <w:proofErr w:type="gramEnd"/>
                  <w:r w:rsidRPr="00B93602">
                    <w:rPr>
                      <w:rFonts w:ascii="Times New Roman" w:eastAsia="Times New Roman" w:hAnsi="Times New Roman" w:cs="Times New Roman"/>
                      <w:sz w:val="24"/>
                      <w:szCs w:val="24"/>
                    </w:rPr>
                    <w:t xml:space="preserve"> sue and be sued.</w:t>
                  </w:r>
                </w:p>
              </w:tc>
            </w:tr>
          </w:tbl>
          <w:p w:rsidR="00B93602" w:rsidRPr="00B93602" w:rsidRDefault="00B93602" w:rsidP="00B93602">
            <w:pPr>
              <w:spacing w:after="0" w:line="240" w:lineRule="auto"/>
              <w:rPr>
                <w:rFonts w:ascii="Helvetica" w:eastAsia="Times New Roman" w:hAnsi="Helvetica" w:cs="Helvetica"/>
                <w:color w:val="000000"/>
                <w:sz w:val="24"/>
                <w:szCs w:val="24"/>
              </w:rPr>
            </w:pP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55" w:name="17B-1-103(2)"/>
      <w:bookmarkEnd w:id="55"/>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B93602" w:rsidRPr="00B93602" w:rsidTr="00B93602">
        <w:trPr>
          <w:tblCellSpacing w:w="15" w:type="dxa"/>
        </w:trPr>
        <w:tc>
          <w:tcPr>
            <w:tcW w:w="0" w:type="auto"/>
            <w:shd w:val="clear" w:color="auto" w:fill="FFFFFF"/>
            <w:hideMark/>
          </w:tcPr>
          <w:p w:rsidR="00B93602" w:rsidRPr="00B93602" w:rsidRDefault="00B93602" w:rsidP="00B93602">
            <w:pPr>
              <w:spacing w:after="0" w:line="240" w:lineRule="auto"/>
              <w:rPr>
                <w:rFonts w:ascii="Helvetica" w:eastAsia="Times New Roman" w:hAnsi="Helvetica" w:cs="Helvetica"/>
                <w:color w:val="000000"/>
                <w:sz w:val="24"/>
                <w:szCs w:val="24"/>
              </w:rPr>
            </w:pPr>
            <w:r w:rsidRPr="00B93602">
              <w:rPr>
                <w:rFonts w:ascii="Helvetica" w:eastAsia="Times New Roman" w:hAnsi="Helvetica" w:cs="Helvetica"/>
                <w:color w:val="000000"/>
                <w:sz w:val="24"/>
                <w:szCs w:val="24"/>
              </w:rPr>
              <w:t>(2)</w:t>
            </w:r>
          </w:p>
        </w:tc>
        <w:tc>
          <w:tcPr>
            <w:tcW w:w="16995" w:type="dxa"/>
            <w:shd w:val="clear" w:color="auto" w:fill="FFFFFF"/>
            <w:hideMark/>
          </w:tcPr>
          <w:p w:rsidR="00B93602" w:rsidRPr="00B93602" w:rsidRDefault="00B93602" w:rsidP="00B93602">
            <w:pPr>
              <w:spacing w:after="0" w:line="240" w:lineRule="auto"/>
              <w:rPr>
                <w:rFonts w:ascii="Helvetica" w:eastAsia="Times New Roman" w:hAnsi="Helvetica" w:cs="Helvetica"/>
                <w:color w:val="000000"/>
                <w:sz w:val="24"/>
                <w:szCs w:val="24"/>
              </w:rPr>
            </w:pPr>
            <w:r w:rsidRPr="00B93602">
              <w:rPr>
                <w:rFonts w:ascii="Helvetica" w:eastAsia="Times New Roman" w:hAnsi="Helvetica" w:cs="Helvetica"/>
                <w:color w:val="000000"/>
                <w:sz w:val="24"/>
                <w:szCs w:val="24"/>
              </w:rPr>
              <w:t>A local district may:</w:t>
            </w:r>
            <w:bookmarkStart w:id="56" w:name="17B-1-103(2)(a)"/>
            <w:bookmarkEnd w:id="5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w:t>
                  </w:r>
                </w:p>
              </w:tc>
              <w:tc>
                <w:tcPr>
                  <w:tcW w:w="1656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acquire, by any lawful means, or lease any real property, personal property, or a groundwater right necessary or convenient to the full exercise of the district's powers;</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57" w:name="17B-1-103(2)(b)"/>
            <w:bookmarkEnd w:id="5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(b)</w:t>
                  </w:r>
                </w:p>
              </w:tc>
              <w:tc>
                <w:tcPr>
                  <w:tcW w:w="1654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acquire, by any lawful means, any interest in real property, personal property, or a groundwater right necessary or convenient to the full exercise of the district's powers;</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58" w:name="17B-1-103(2)(c)"/>
            <w:bookmarkEnd w:id="5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(c)</w:t>
                  </w:r>
                </w:p>
              </w:tc>
              <w:tc>
                <w:tcPr>
                  <w:tcW w:w="1657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transfer an interest in or dispose of any property or interest described in Subsections </w:t>
                  </w:r>
                  <w:hyperlink r:id="rId37" w:anchor="17B-1-103(2)(a)" w:history="1">
                    <w:r w:rsidRPr="00B93602">
                      <w:rPr>
                        <w:rFonts w:ascii="Times New Roman" w:eastAsia="Times New Roman" w:hAnsi="Times New Roman" w:cs="Times New Roman"/>
                        <w:color w:val="2973BE"/>
                        <w:sz w:val="24"/>
                        <w:szCs w:val="24"/>
                      </w:rPr>
                      <w:t>(2)(a)</w:t>
                    </w:r>
                  </w:hyperlink>
                  <w:r w:rsidRPr="00B93602">
                    <w:rPr>
                      <w:rFonts w:ascii="Times New Roman" w:eastAsia="Times New Roman" w:hAnsi="Times New Roman" w:cs="Times New Roman"/>
                      <w:sz w:val="24"/>
                      <w:szCs w:val="24"/>
                    </w:rPr>
                    <w:t> and </w:t>
                  </w:r>
                  <w:hyperlink r:id="rId38" w:anchor="17B-1-103(2)(b)" w:history="1">
                    <w:r w:rsidRPr="00B93602">
                      <w:rPr>
                        <w:rFonts w:ascii="Times New Roman" w:eastAsia="Times New Roman" w:hAnsi="Times New Roman" w:cs="Times New Roman"/>
                        <w:color w:val="2973BE"/>
                        <w:sz w:val="24"/>
                        <w:szCs w:val="24"/>
                      </w:rPr>
                      <w:t>(b)</w:t>
                    </w:r>
                  </w:hyperlink>
                  <w:r w:rsidRPr="00B93602">
                    <w:rPr>
                      <w:rFonts w:ascii="Times New Roman" w:eastAsia="Times New Roman" w:hAnsi="Times New Roman" w:cs="Times New Roman"/>
                      <w:sz w:val="24"/>
                      <w:szCs w:val="24"/>
                    </w:rPr>
                    <w:t>;</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59" w:name="17B-1-103(2)(d)"/>
            <w:bookmarkEnd w:id="5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(d)</w:t>
                  </w:r>
                </w:p>
              </w:tc>
              <w:tc>
                <w:tcPr>
                  <w:tcW w:w="1654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acquire or construct works, facilities, and improvements necessary or convenient to the full exercise of the district's powers, and operate, control, maintain, and use those works, facilities, and improvements;</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60" w:name="17B-1-103(2)(e)"/>
            <w:bookmarkEnd w:id="6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(e)</w:t>
                  </w:r>
                </w:p>
              </w:tc>
              <w:tc>
                <w:tcPr>
                  <w:tcW w:w="1656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borrow money and incur indebtedness for any lawful district purpose;</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61" w:name="17B-1-103(2)(f)"/>
            <w:bookmarkEnd w:id="6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5"/>
              <w:gridCol w:w="869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(f)</w:t>
                  </w:r>
                </w:p>
              </w:tc>
              <w:tc>
                <w:tcPr>
                  <w:tcW w:w="1662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issue bonds, including refunding bonds:</w:t>
                  </w:r>
                  <w:bookmarkStart w:id="62" w:name="17B-1-103(2)(f)(i)"/>
                  <w:bookmarkEnd w:id="6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31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w:t>
                        </w:r>
                        <w:proofErr w:type="spellStart"/>
                        <w:r w:rsidRPr="00B93602">
                          <w:rPr>
                            <w:rFonts w:ascii="Times New Roman" w:eastAsia="Times New Roman" w:hAnsi="Times New Roman" w:cs="Times New Roman"/>
                            <w:sz w:val="24"/>
                            <w:szCs w:val="24"/>
                          </w:rPr>
                          <w:t>i</w:t>
                        </w:r>
                        <w:proofErr w:type="spellEnd"/>
                        <w:r w:rsidRPr="00B93602">
                          <w:rPr>
                            <w:rFonts w:ascii="Times New Roman" w:eastAsia="Times New Roman" w:hAnsi="Times New Roman" w:cs="Times New Roman"/>
                            <w:sz w:val="24"/>
                            <w:szCs w:val="24"/>
                          </w:rPr>
                          <w:t>)</w:t>
                        </w:r>
                      </w:p>
                    </w:tc>
                    <w:tc>
                      <w:tcPr>
                        <w:tcW w:w="1626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for any lawful district purpose; and</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63" w:name="17B-1-103(2)(f)(ii)"/>
                  <w:bookmarkEnd w:id="6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4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(ii)</w:t>
                        </w:r>
                      </w:p>
                    </w:tc>
                    <w:tc>
                      <w:tcPr>
                        <w:tcW w:w="1620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as provided in and subject to </w:t>
                        </w:r>
                        <w:hyperlink r:id="rId39" w:history="1">
                          <w:r w:rsidRPr="00B93602">
                            <w:rPr>
                              <w:rFonts w:ascii="Times New Roman" w:eastAsia="Times New Roman" w:hAnsi="Times New Roman" w:cs="Times New Roman"/>
                              <w:color w:val="2973BE"/>
                              <w:sz w:val="24"/>
                              <w:szCs w:val="24"/>
                            </w:rPr>
                            <w:t>Part 11, Local District Bonds</w:t>
                          </w:r>
                        </w:hyperlink>
                        <w:r w:rsidRPr="00B93602">
                          <w:rPr>
                            <w:rFonts w:ascii="Times New Roman" w:eastAsia="Times New Roman" w:hAnsi="Times New Roman" w:cs="Times New Roman"/>
                            <w:sz w:val="24"/>
                            <w:szCs w:val="24"/>
                          </w:rPr>
                          <w:t>;</w:t>
                        </w: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64" w:name="17B-1-103(2)(g)"/>
            <w:bookmarkEnd w:id="6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(g)</w:t>
                  </w:r>
                </w:p>
              </w:tc>
              <w:tc>
                <w:tcPr>
                  <w:tcW w:w="1656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levy and collect property taxes:</w:t>
                  </w:r>
                  <w:bookmarkStart w:id="65" w:name="17B-1-103(2)(g)(i)"/>
                  <w:bookmarkEnd w:id="6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7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lastRenderedPageBreak/>
                          <w:t>(</w:t>
                        </w:r>
                        <w:proofErr w:type="spellStart"/>
                        <w:r w:rsidRPr="00B93602">
                          <w:rPr>
                            <w:rFonts w:ascii="Times New Roman" w:eastAsia="Times New Roman" w:hAnsi="Times New Roman" w:cs="Times New Roman"/>
                            <w:sz w:val="24"/>
                            <w:szCs w:val="24"/>
                          </w:rPr>
                          <w:t>i</w:t>
                        </w:r>
                        <w:proofErr w:type="spellEnd"/>
                        <w:r w:rsidRPr="00B93602">
                          <w:rPr>
                            <w:rFonts w:ascii="Times New Roman" w:eastAsia="Times New Roman" w:hAnsi="Times New Roman" w:cs="Times New Roman"/>
                            <w:sz w:val="24"/>
                            <w:szCs w:val="24"/>
                          </w:rPr>
                          <w:t>)</w:t>
                        </w:r>
                      </w:p>
                    </w:tc>
                    <w:tc>
                      <w:tcPr>
                        <w:tcW w:w="1620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for any lawful district purpose or expenditure, including to cover a deficit resulting from tax delinquencies in a preceding year; and</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66" w:name="17B-1-103(2)(g)(ii)"/>
                  <w:bookmarkEnd w:id="6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0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(ii)</w:t>
                        </w:r>
                      </w:p>
                    </w:tc>
                    <w:tc>
                      <w:tcPr>
                        <w:tcW w:w="1614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as provided in and subject to </w:t>
                        </w:r>
                        <w:hyperlink r:id="rId40" w:history="1">
                          <w:r w:rsidRPr="00B93602">
                            <w:rPr>
                              <w:rFonts w:ascii="Times New Roman" w:eastAsia="Times New Roman" w:hAnsi="Times New Roman" w:cs="Times New Roman"/>
                              <w:color w:val="2973BE"/>
                              <w:sz w:val="24"/>
                              <w:szCs w:val="24"/>
                            </w:rPr>
                            <w:t>Part 10, Local District Property Tax Levy</w:t>
                          </w:r>
                        </w:hyperlink>
                        <w:r w:rsidRPr="00B93602">
                          <w:rPr>
                            <w:rFonts w:ascii="Times New Roman" w:eastAsia="Times New Roman" w:hAnsi="Times New Roman" w:cs="Times New Roman"/>
                            <w:sz w:val="24"/>
                            <w:szCs w:val="24"/>
                          </w:rPr>
                          <w:t>;</w:t>
                        </w: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67" w:name="17B-1-103(2)(h)"/>
            <w:bookmarkEnd w:id="6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(h)</w:t>
                  </w:r>
                </w:p>
              </w:tc>
              <w:tc>
                <w:tcPr>
                  <w:tcW w:w="1654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as provided in </w:t>
                  </w:r>
                  <w:hyperlink r:id="rId41" w:history="1">
                    <w:r w:rsidRPr="00B93602">
                      <w:rPr>
                        <w:rFonts w:ascii="Times New Roman" w:eastAsia="Times New Roman" w:hAnsi="Times New Roman" w:cs="Times New Roman"/>
                        <w:color w:val="2973BE"/>
                        <w:sz w:val="24"/>
                        <w:szCs w:val="24"/>
                      </w:rPr>
                      <w:t>Title 78B, Chapter 6, Part 5, Eminent Domain</w:t>
                    </w:r>
                  </w:hyperlink>
                  <w:r w:rsidRPr="00B93602">
                    <w:rPr>
                      <w:rFonts w:ascii="Times New Roman" w:eastAsia="Times New Roman" w:hAnsi="Times New Roman" w:cs="Times New Roman"/>
                      <w:sz w:val="24"/>
                      <w:szCs w:val="24"/>
                    </w:rPr>
                    <w:t>, acquire by eminent domain property necessary to the exercise of the district's powers;</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68" w:name="17B-1-103(2)(i)"/>
            <w:bookmarkEnd w:id="6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70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w:t>
                  </w:r>
                  <w:proofErr w:type="spellStart"/>
                  <w:r w:rsidRPr="00B93602">
                    <w:rPr>
                      <w:rFonts w:ascii="Times New Roman" w:eastAsia="Times New Roman" w:hAnsi="Times New Roman" w:cs="Times New Roman"/>
                      <w:sz w:val="24"/>
                      <w:szCs w:val="24"/>
                    </w:rPr>
                    <w:t>i</w:t>
                  </w:r>
                  <w:proofErr w:type="spellEnd"/>
                  <w:r w:rsidRPr="00B93602">
                    <w:rPr>
                      <w:rFonts w:ascii="Times New Roman" w:eastAsia="Times New Roman" w:hAnsi="Times New Roman" w:cs="Times New Roman"/>
                      <w:sz w:val="24"/>
                      <w:szCs w:val="24"/>
                    </w:rPr>
                    <w:t>)</w:t>
                  </w:r>
                </w:p>
              </w:tc>
              <w:tc>
                <w:tcPr>
                  <w:tcW w:w="1663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invest money as provided in </w:t>
                  </w:r>
                  <w:hyperlink r:id="rId42" w:history="1">
                    <w:r w:rsidRPr="00B93602">
                      <w:rPr>
                        <w:rFonts w:ascii="Times New Roman" w:eastAsia="Times New Roman" w:hAnsi="Times New Roman" w:cs="Times New Roman"/>
                        <w:color w:val="2973BE"/>
                        <w:sz w:val="24"/>
                        <w:szCs w:val="24"/>
                      </w:rPr>
                      <w:t>Title 51, Chapter 7, State Money Management Act</w:t>
                    </w:r>
                  </w:hyperlink>
                  <w:r w:rsidRPr="00B93602">
                    <w:rPr>
                      <w:rFonts w:ascii="Times New Roman" w:eastAsia="Times New Roman" w:hAnsi="Times New Roman" w:cs="Times New Roman"/>
                      <w:sz w:val="24"/>
                      <w:szCs w:val="24"/>
                    </w:rPr>
                    <w:t>;</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69" w:name="17B-1-103(2)(j)"/>
            <w:bookmarkEnd w:id="6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70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(j)</w:t>
                  </w:r>
                </w:p>
              </w:tc>
              <w:tc>
                <w:tcPr>
                  <w:tcW w:w="1663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32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bookmarkStart w:id="70" w:name="17B-1-103(2)(j)(i)"/>
                        <w:bookmarkEnd w:id="70"/>
                        <w:r w:rsidRPr="00B93602">
                          <w:rPr>
                            <w:rFonts w:ascii="Times New Roman" w:eastAsia="Times New Roman" w:hAnsi="Times New Roman" w:cs="Times New Roman"/>
                            <w:sz w:val="24"/>
                            <w:szCs w:val="24"/>
                          </w:rPr>
                          <w:t>(</w:t>
                        </w:r>
                        <w:proofErr w:type="spellStart"/>
                        <w:r w:rsidRPr="00B93602">
                          <w:rPr>
                            <w:rFonts w:ascii="Times New Roman" w:eastAsia="Times New Roman" w:hAnsi="Times New Roman" w:cs="Times New Roman"/>
                            <w:sz w:val="24"/>
                            <w:szCs w:val="24"/>
                          </w:rPr>
                          <w:t>i</w:t>
                        </w:r>
                        <w:proofErr w:type="spellEnd"/>
                        <w:r w:rsidRPr="00B93602">
                          <w:rPr>
                            <w:rFonts w:ascii="Times New Roman" w:eastAsia="Times New Roman" w:hAnsi="Times New Roman" w:cs="Times New Roman"/>
                            <w:sz w:val="24"/>
                            <w:szCs w:val="24"/>
                          </w:rPr>
                          <w:t>)</w:t>
                        </w:r>
                      </w:p>
                    </w:tc>
                    <w:tc>
                      <w:tcPr>
                        <w:tcW w:w="1627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impose fees or other charges for commodities, services, or facilities provided by the district, to pay some or all of the district's costs of providing the commodities, services, and facilities, including the costs of:</w:t>
                        </w:r>
                        <w:bookmarkStart w:id="71" w:name="17B-1-103(2)(j)(i)(A)"/>
                        <w:bookmarkEnd w:id="7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843"/>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w:t>
                              </w:r>
                            </w:p>
                          </w:tc>
                          <w:tc>
                            <w:tcPr>
                              <w:tcW w:w="1582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maintaining and operating the district;</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72" w:name="17B-1-103(2)(j)(i)(B)"/>
                        <w:bookmarkEnd w:id="7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85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(B)</w:t>
                              </w:r>
                            </w:p>
                          </w:tc>
                          <w:tc>
                            <w:tcPr>
                              <w:tcW w:w="1582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acquiring, purchasing, constructing, improving, or enlarging district facilities;</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73" w:name="17B-1-103(2)(j)(i)(C)"/>
                        <w:bookmarkEnd w:id="7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85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(C)</w:t>
                              </w:r>
                            </w:p>
                          </w:tc>
                          <w:tc>
                            <w:tcPr>
                              <w:tcW w:w="1582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issuing bonds and paying debt service on district bonds; and</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74" w:name="17B-1-103(2)(j)(i)(D)"/>
                        <w:bookmarkEnd w:id="7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843"/>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(D)</w:t>
                              </w:r>
                            </w:p>
                          </w:tc>
                          <w:tc>
                            <w:tcPr>
                              <w:tcW w:w="1579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providing a reserve established by the board of trustees; and</w:t>
                              </w: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75" w:name="17B-1-103(2)(j)(ii)"/>
                  <w:bookmarkEnd w:id="7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60"/>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(ii)</w:t>
                        </w:r>
                      </w:p>
                    </w:tc>
                    <w:tc>
                      <w:tcPr>
                        <w:tcW w:w="1621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take action the board of trustees considers appropriate and adopt regulations to assure the collection of all fees and charges that the district imposes;</w:t>
                        </w: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76" w:name="17B-1-103(2)(k)"/>
            <w:bookmarkEnd w:id="7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(k)</w:t>
                  </w:r>
                </w:p>
              </w:tc>
              <w:tc>
                <w:tcPr>
                  <w:tcW w:w="1657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if applicable, charge and collect a fee to pay for the cost of connecting a customer's property to district facilities in order for the district to provide service to the property;</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77" w:name="17B-1-103(2)(l)"/>
            <w:bookmarkEnd w:id="7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70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(l)</w:t>
                  </w:r>
                </w:p>
              </w:tc>
              <w:tc>
                <w:tcPr>
                  <w:tcW w:w="1663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enter into a contract that the local district board of trustees considers necessary, convenient, or desirable to carry out the district's purposes, including a contract:</w:t>
                  </w:r>
                  <w:bookmarkStart w:id="78" w:name="17B-1-103(2)(l)(i)"/>
                  <w:bookmarkEnd w:id="7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32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w:t>
                        </w:r>
                        <w:proofErr w:type="spellStart"/>
                        <w:r w:rsidRPr="00B93602">
                          <w:rPr>
                            <w:rFonts w:ascii="Times New Roman" w:eastAsia="Times New Roman" w:hAnsi="Times New Roman" w:cs="Times New Roman"/>
                            <w:sz w:val="24"/>
                            <w:szCs w:val="24"/>
                          </w:rPr>
                          <w:t>i</w:t>
                        </w:r>
                        <w:proofErr w:type="spellEnd"/>
                        <w:r w:rsidRPr="00B93602">
                          <w:rPr>
                            <w:rFonts w:ascii="Times New Roman" w:eastAsia="Times New Roman" w:hAnsi="Times New Roman" w:cs="Times New Roman"/>
                            <w:sz w:val="24"/>
                            <w:szCs w:val="24"/>
                          </w:rPr>
                          <w:t>)</w:t>
                        </w:r>
                      </w:p>
                    </w:tc>
                    <w:tc>
                      <w:tcPr>
                        <w:tcW w:w="1627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with the United States or any department or agency of the United States;</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79" w:name="17B-1-103(2)(l)(ii)"/>
                  <w:bookmarkEnd w:id="7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60"/>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(ii)</w:t>
                        </w:r>
                      </w:p>
                    </w:tc>
                    <w:tc>
                      <w:tcPr>
                        <w:tcW w:w="1621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to indemnify and save harmless; or</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80" w:name="17B-1-103(2)(l)(iii)"/>
                  <w:bookmarkEnd w:id="8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
                    <w:gridCol w:w="819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(iii)</w:t>
                        </w:r>
                      </w:p>
                    </w:tc>
                    <w:tc>
                      <w:tcPr>
                        <w:tcW w:w="1615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to do any act to exercise district powers;</w:t>
                        </w: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81" w:name="17B-1-103(2)(m)"/>
            <w:bookmarkEnd w:id="8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
              <w:gridCol w:w="858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(m)</w:t>
                  </w:r>
                </w:p>
              </w:tc>
              <w:tc>
                <w:tcPr>
                  <w:tcW w:w="1647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purchase supplies, equipment, and materials;</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82" w:name="17B-1-103(2)(n)"/>
            <w:bookmarkEnd w:id="8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(n)</w:t>
                  </w:r>
                </w:p>
              </w:tc>
              <w:tc>
                <w:tcPr>
                  <w:tcW w:w="1654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encumber district property upon terms and conditions that the board of trustees considers appropriate;</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83" w:name="17B-1-103(2)(o)"/>
            <w:bookmarkEnd w:id="8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(o)</w:t>
                  </w:r>
                </w:p>
              </w:tc>
              <w:tc>
                <w:tcPr>
                  <w:tcW w:w="1654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exercise other powers and perform other functions that are provided by law;</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84" w:name="17B-1-103(2)(p)"/>
            <w:bookmarkEnd w:id="8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(p)</w:t>
                  </w:r>
                </w:p>
              </w:tc>
              <w:tc>
                <w:tcPr>
                  <w:tcW w:w="1654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construct and maintain works and establish and maintain facilities, including works or facilities:</w:t>
                  </w:r>
                  <w:bookmarkStart w:id="85" w:name="17B-1-103(2)(p)(i)"/>
                  <w:bookmarkEnd w:id="8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7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w:t>
                        </w:r>
                        <w:proofErr w:type="spellStart"/>
                        <w:r w:rsidRPr="00B93602">
                          <w:rPr>
                            <w:rFonts w:ascii="Times New Roman" w:eastAsia="Times New Roman" w:hAnsi="Times New Roman" w:cs="Times New Roman"/>
                            <w:sz w:val="24"/>
                            <w:szCs w:val="24"/>
                          </w:rPr>
                          <w:t>i</w:t>
                        </w:r>
                        <w:proofErr w:type="spellEnd"/>
                        <w:r w:rsidRPr="00B93602">
                          <w:rPr>
                            <w:rFonts w:ascii="Times New Roman" w:eastAsia="Times New Roman" w:hAnsi="Times New Roman" w:cs="Times New Roman"/>
                            <w:sz w:val="24"/>
                            <w:szCs w:val="24"/>
                          </w:rPr>
                          <w:t>)</w:t>
                        </w:r>
                      </w:p>
                    </w:tc>
                    <w:tc>
                      <w:tcPr>
                        <w:tcW w:w="1618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across or along any public street or highway, subject to Subsection </w:t>
                        </w:r>
                        <w:hyperlink r:id="rId43" w:anchor="17B-1-103(3)" w:history="1">
                          <w:r w:rsidRPr="00B93602">
                            <w:rPr>
                              <w:rFonts w:ascii="Times New Roman" w:eastAsia="Times New Roman" w:hAnsi="Times New Roman" w:cs="Times New Roman"/>
                              <w:color w:val="2973BE"/>
                              <w:sz w:val="24"/>
                              <w:szCs w:val="24"/>
                            </w:rPr>
                            <w:t>(3)</w:t>
                          </w:r>
                        </w:hyperlink>
                        <w:r w:rsidRPr="00B93602">
                          <w:rPr>
                            <w:rFonts w:ascii="Times New Roman" w:eastAsia="Times New Roman" w:hAnsi="Times New Roman" w:cs="Times New Roman"/>
                            <w:sz w:val="24"/>
                            <w:szCs w:val="24"/>
                          </w:rPr>
                          <w:t> and if the district:</w:t>
                        </w:r>
                        <w:bookmarkStart w:id="86" w:name="17B-1-103(2)(p)(i)(A)"/>
                        <w:bookmarkEnd w:id="8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790"/>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w:t>
                              </w:r>
                            </w:p>
                          </w:tc>
                          <w:tc>
                            <w:tcPr>
                              <w:tcW w:w="1573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promptly restores the street or highway, as much as practicable, to its former state of usefulness; and</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87" w:name="17B-1-103(2)(p)(i)(B)"/>
                        <w:bookmarkEnd w:id="8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80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(B)</w:t>
                              </w:r>
                            </w:p>
                          </w:tc>
                          <w:tc>
                            <w:tcPr>
                              <w:tcW w:w="1573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does not use the street or highway in a manner that completely or unnecessarily impairs the usefulness of it;</w:t>
                              </w: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88" w:name="17B-1-103(2)(p)(ii)"/>
                  <w:bookmarkEnd w:id="8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0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(ii)</w:t>
                        </w:r>
                      </w:p>
                    </w:tc>
                    <w:tc>
                      <w:tcPr>
                        <w:tcW w:w="1612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in, upon, or over any vacant public lands that are or become the property of the state, including school and institutional trust lands, as defined in Section </w:t>
                        </w:r>
                        <w:hyperlink r:id="rId44" w:history="1">
                          <w:r w:rsidRPr="00B93602">
                            <w:rPr>
                              <w:rFonts w:ascii="Times New Roman" w:eastAsia="Times New Roman" w:hAnsi="Times New Roman" w:cs="Times New Roman"/>
                              <w:color w:val="2973BE"/>
                              <w:sz w:val="24"/>
                              <w:szCs w:val="24"/>
                            </w:rPr>
                            <w:t>53C-1-103</w:t>
                          </w:r>
                        </w:hyperlink>
                        <w:r w:rsidRPr="00B93602">
                          <w:rPr>
                            <w:rFonts w:ascii="Times New Roman" w:eastAsia="Times New Roman" w:hAnsi="Times New Roman" w:cs="Times New Roman"/>
                            <w:sz w:val="24"/>
                            <w:szCs w:val="24"/>
                          </w:rPr>
                          <w:t>, if the director of the School and Institutional Trust Lands Administration, acting under Sections </w:t>
                        </w:r>
                        <w:hyperlink r:id="rId45" w:history="1">
                          <w:r w:rsidRPr="00B93602">
                            <w:rPr>
                              <w:rFonts w:ascii="Times New Roman" w:eastAsia="Times New Roman" w:hAnsi="Times New Roman" w:cs="Times New Roman"/>
                              <w:color w:val="2973BE"/>
                              <w:sz w:val="24"/>
                              <w:szCs w:val="24"/>
                            </w:rPr>
                            <w:t>53C-1-102</w:t>
                          </w:r>
                        </w:hyperlink>
                        <w:r w:rsidRPr="00B93602">
                          <w:rPr>
                            <w:rFonts w:ascii="Times New Roman" w:eastAsia="Times New Roman" w:hAnsi="Times New Roman" w:cs="Times New Roman"/>
                            <w:sz w:val="24"/>
                            <w:szCs w:val="24"/>
                          </w:rPr>
                          <w:t> and </w:t>
                        </w:r>
                        <w:hyperlink r:id="rId46" w:history="1">
                          <w:r w:rsidRPr="00B93602">
                            <w:rPr>
                              <w:rFonts w:ascii="Times New Roman" w:eastAsia="Times New Roman" w:hAnsi="Times New Roman" w:cs="Times New Roman"/>
                              <w:color w:val="2973BE"/>
                              <w:sz w:val="24"/>
                              <w:szCs w:val="24"/>
                            </w:rPr>
                            <w:t>53C-1-303</w:t>
                          </w:r>
                        </w:hyperlink>
                        <w:r w:rsidRPr="00B93602">
                          <w:rPr>
                            <w:rFonts w:ascii="Times New Roman" w:eastAsia="Times New Roman" w:hAnsi="Times New Roman" w:cs="Times New Roman"/>
                            <w:sz w:val="24"/>
                            <w:szCs w:val="24"/>
                          </w:rPr>
                          <w:t>, consents; or</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89" w:name="17B-1-103(2)(p)(iii)"/>
                  <w:bookmarkEnd w:id="8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
                    <w:gridCol w:w="814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lastRenderedPageBreak/>
                          <w:t>(iii)</w:t>
                        </w:r>
                      </w:p>
                    </w:tc>
                    <w:tc>
                      <w:tcPr>
                        <w:tcW w:w="1606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across any stream of water or watercourse, subject to Section </w:t>
                        </w:r>
                        <w:hyperlink r:id="rId47" w:history="1">
                          <w:r w:rsidRPr="00B93602">
                            <w:rPr>
                              <w:rFonts w:ascii="Times New Roman" w:eastAsia="Times New Roman" w:hAnsi="Times New Roman" w:cs="Times New Roman"/>
                              <w:color w:val="2973BE"/>
                              <w:sz w:val="24"/>
                              <w:szCs w:val="24"/>
                            </w:rPr>
                            <w:t>73-3-29</w:t>
                          </w:r>
                        </w:hyperlink>
                        <w:r w:rsidRPr="00B93602">
                          <w:rPr>
                            <w:rFonts w:ascii="Times New Roman" w:eastAsia="Times New Roman" w:hAnsi="Times New Roman" w:cs="Times New Roman"/>
                            <w:sz w:val="24"/>
                            <w:szCs w:val="24"/>
                          </w:rPr>
                          <w:t>;</w:t>
                        </w: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90" w:name="17B-1-103(2)(q)"/>
            <w:bookmarkEnd w:id="9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(q)</w:t>
                  </w:r>
                </w:p>
              </w:tc>
              <w:tc>
                <w:tcPr>
                  <w:tcW w:w="1654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perform any act or exercise any power reasonably necessary for the efficient operation of the local district in carrying out its purposes;</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91" w:name="17B-1-103(2)(r)"/>
            <w:bookmarkEnd w:id="9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5"/>
              <w:gridCol w:w="869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(r)</w:t>
                  </w:r>
                </w:p>
              </w:tc>
              <w:tc>
                <w:tcPr>
                  <w:tcW w:w="1660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31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bookmarkStart w:id="92" w:name="17B-1-103(2)(r)(i)"/>
                        <w:bookmarkEnd w:id="92"/>
                        <w:r w:rsidRPr="00B93602">
                          <w:rPr>
                            <w:rFonts w:ascii="Times New Roman" w:eastAsia="Times New Roman" w:hAnsi="Times New Roman" w:cs="Times New Roman"/>
                            <w:sz w:val="24"/>
                            <w:szCs w:val="24"/>
                          </w:rPr>
                          <w:t>(</w:t>
                        </w:r>
                        <w:proofErr w:type="spellStart"/>
                        <w:r w:rsidRPr="00B93602">
                          <w:rPr>
                            <w:rFonts w:ascii="Times New Roman" w:eastAsia="Times New Roman" w:hAnsi="Times New Roman" w:cs="Times New Roman"/>
                            <w:sz w:val="24"/>
                            <w:szCs w:val="24"/>
                          </w:rPr>
                          <w:t>i</w:t>
                        </w:r>
                        <w:proofErr w:type="spellEnd"/>
                        <w:r w:rsidRPr="00B93602">
                          <w:rPr>
                            <w:rFonts w:ascii="Times New Roman" w:eastAsia="Times New Roman" w:hAnsi="Times New Roman" w:cs="Times New Roman"/>
                            <w:sz w:val="24"/>
                            <w:szCs w:val="24"/>
                          </w:rPr>
                          <w:t>)</w:t>
                        </w:r>
                      </w:p>
                    </w:tc>
                    <w:tc>
                      <w:tcPr>
                        <w:tcW w:w="1624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except for a local district described in Subsection </w:t>
                        </w:r>
                        <w:hyperlink r:id="rId48" w:anchor="17B-1-103(2)(r)(ii)" w:history="1">
                          <w:r w:rsidRPr="00B93602">
                            <w:rPr>
                              <w:rFonts w:ascii="Times New Roman" w:eastAsia="Times New Roman" w:hAnsi="Times New Roman" w:cs="Times New Roman"/>
                              <w:color w:val="2973BE"/>
                              <w:sz w:val="24"/>
                              <w:szCs w:val="24"/>
                            </w:rPr>
                            <w:t>(2)(r)(ii)</w:t>
                          </w:r>
                        </w:hyperlink>
                        <w:r w:rsidRPr="00B93602">
                          <w:rPr>
                            <w:rFonts w:ascii="Times New Roman" w:eastAsia="Times New Roman" w:hAnsi="Times New Roman" w:cs="Times New Roman"/>
                            <w:sz w:val="24"/>
                            <w:szCs w:val="24"/>
                          </w:rPr>
                          <w:t>, designate an assessment area and levy an assessment on land within the assessment area, as provided in </w:t>
                        </w:r>
                        <w:hyperlink r:id="rId49" w:history="1">
                          <w:r w:rsidRPr="00B93602">
                            <w:rPr>
                              <w:rFonts w:ascii="Times New Roman" w:eastAsia="Times New Roman" w:hAnsi="Times New Roman" w:cs="Times New Roman"/>
                              <w:color w:val="2973BE"/>
                              <w:sz w:val="24"/>
                              <w:szCs w:val="24"/>
                            </w:rPr>
                            <w:t>Title 11, Chapter 42, Assessment Area Act</w:t>
                          </w:r>
                        </w:hyperlink>
                        <w:r w:rsidRPr="00B93602">
                          <w:rPr>
                            <w:rFonts w:ascii="Times New Roman" w:eastAsia="Times New Roman" w:hAnsi="Times New Roman" w:cs="Times New Roman"/>
                            <w:sz w:val="24"/>
                            <w:szCs w:val="24"/>
                          </w:rPr>
                          <w:t>; or</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93" w:name="17B-1-103(2)(r)(ii)"/>
                  <w:bookmarkEnd w:id="9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4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(ii)</w:t>
                        </w:r>
                      </w:p>
                    </w:tc>
                    <w:tc>
                      <w:tcPr>
                        <w:tcW w:w="1618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for a local district created to assess a groundwater right in a critical management area described in Subsection </w:t>
                        </w:r>
                        <w:hyperlink r:id="rId50" w:anchor="17B-1-202(1)" w:history="1">
                          <w:r w:rsidRPr="00B93602">
                            <w:rPr>
                              <w:rFonts w:ascii="Times New Roman" w:eastAsia="Times New Roman" w:hAnsi="Times New Roman" w:cs="Times New Roman"/>
                              <w:color w:val="2973BE"/>
                              <w:sz w:val="24"/>
                              <w:szCs w:val="24"/>
                            </w:rPr>
                            <w:t>17B-1-202(1)</w:t>
                          </w:r>
                        </w:hyperlink>
                        <w:r w:rsidRPr="00B93602">
                          <w:rPr>
                            <w:rFonts w:ascii="Times New Roman" w:eastAsia="Times New Roman" w:hAnsi="Times New Roman" w:cs="Times New Roman"/>
                            <w:sz w:val="24"/>
                            <w:szCs w:val="24"/>
                          </w:rPr>
                          <w:t>, designate an assessment area and levy an assessment, as provided in </w:t>
                        </w:r>
                        <w:hyperlink r:id="rId51" w:history="1">
                          <w:r w:rsidRPr="00B93602">
                            <w:rPr>
                              <w:rFonts w:ascii="Times New Roman" w:eastAsia="Times New Roman" w:hAnsi="Times New Roman" w:cs="Times New Roman"/>
                              <w:color w:val="2973BE"/>
                              <w:sz w:val="24"/>
                              <w:szCs w:val="24"/>
                            </w:rPr>
                            <w:t>Title 11, Chapter 42, Assessment Area Act</w:t>
                          </w:r>
                        </w:hyperlink>
                        <w:r w:rsidRPr="00B93602">
                          <w:rPr>
                            <w:rFonts w:ascii="Times New Roman" w:eastAsia="Times New Roman" w:hAnsi="Times New Roman" w:cs="Times New Roman"/>
                            <w:sz w:val="24"/>
                            <w:szCs w:val="24"/>
                          </w:rPr>
                          <w:t>, on a groundwater right to facilitate a groundwater management plan;</w:t>
                        </w: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94" w:name="17B-1-103(2)(s)"/>
            <w:bookmarkEnd w:id="9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9"/>
              <w:gridCol w:w="867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highlight w:val="yellow"/>
                    </w:rPr>
                  </w:pPr>
                  <w:r w:rsidRPr="00B93602">
                    <w:rPr>
                      <w:rFonts w:ascii="Times New Roman" w:eastAsia="Times New Roman" w:hAnsi="Times New Roman" w:cs="Times New Roman"/>
                      <w:sz w:val="24"/>
                      <w:szCs w:val="24"/>
                      <w:highlight w:val="yellow"/>
                    </w:rPr>
                    <w:t>(s)</w:t>
                  </w:r>
                </w:p>
              </w:tc>
              <w:tc>
                <w:tcPr>
                  <w:tcW w:w="1657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highlight w:val="yellow"/>
                    </w:rPr>
                  </w:pPr>
                  <w:r w:rsidRPr="00B93602">
                    <w:rPr>
                      <w:rFonts w:ascii="Times New Roman" w:eastAsia="Times New Roman" w:hAnsi="Times New Roman" w:cs="Times New Roman"/>
                      <w:sz w:val="24"/>
                      <w:szCs w:val="24"/>
                      <w:highlight w:val="yellow"/>
                    </w:rPr>
                    <w:t>contract with another political subdivision of the state to allow the other political subdivision to use the district's surplus water or capacity or have an ownership interest in the district's works or facilities, upon the terms and for the consideration, whether monetary or nonmonetary consideration or no consideration, that the district's board of trustees considers to be in the best interests of the district and the public;</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95" w:name="17B-1-103(2)(t)"/>
            <w:bookmarkEnd w:id="9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70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(t)</w:t>
                  </w:r>
                </w:p>
              </w:tc>
              <w:tc>
                <w:tcPr>
                  <w:tcW w:w="1660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upon the terms and for the consideration, whether monetary or nonmonetary consideration or no consideration, that the district's board of trustees considers to be in the best interests of the district and the public, agree:</w:t>
                  </w:r>
                  <w:bookmarkStart w:id="96" w:name="17B-1-103(2)(t)(i)"/>
                  <w:bookmarkEnd w:id="9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32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w:t>
                        </w:r>
                        <w:proofErr w:type="spellStart"/>
                        <w:r w:rsidRPr="00B93602">
                          <w:rPr>
                            <w:rFonts w:ascii="Times New Roman" w:eastAsia="Times New Roman" w:hAnsi="Times New Roman" w:cs="Times New Roman"/>
                            <w:sz w:val="24"/>
                            <w:szCs w:val="24"/>
                          </w:rPr>
                          <w:t>i</w:t>
                        </w:r>
                        <w:proofErr w:type="spellEnd"/>
                        <w:r w:rsidRPr="00B93602">
                          <w:rPr>
                            <w:rFonts w:ascii="Times New Roman" w:eastAsia="Times New Roman" w:hAnsi="Times New Roman" w:cs="Times New Roman"/>
                            <w:sz w:val="24"/>
                            <w:szCs w:val="24"/>
                          </w:rPr>
                          <w:t>)</w:t>
                        </w:r>
                      </w:p>
                    </w:tc>
                    <w:tc>
                      <w:tcPr>
                        <w:tcW w:w="1624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843"/>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bookmarkStart w:id="97" w:name="17B-1-103(2)(t)(i)(A)"/>
                              <w:bookmarkEnd w:id="97"/>
                              <w:r w:rsidRPr="00B93602">
                                <w:rPr>
                                  <w:rFonts w:ascii="Times New Roman" w:eastAsia="Times New Roman" w:hAnsi="Times New Roman" w:cs="Times New Roman"/>
                                  <w:sz w:val="24"/>
                                  <w:szCs w:val="24"/>
                                </w:rPr>
                                <w:t>(A)</w:t>
                              </w:r>
                            </w:p>
                          </w:tc>
                          <w:tc>
                            <w:tcPr>
                              <w:tcW w:w="1579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with another political subdivision of the state; or</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98" w:name="17B-1-103(2)(t)(i)(B)"/>
                        <w:bookmarkEnd w:id="9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85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(B)</w:t>
                              </w:r>
                            </w:p>
                          </w:tc>
                          <w:tc>
                            <w:tcPr>
                              <w:tcW w:w="1579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with a public or private owner of property on which the district has a right-of-way or adjacent to which the district owns fee title to property; and</w:t>
                              </w: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99" w:name="17B-1-103(2)(t)(ii)"/>
                  <w:bookmarkEnd w:id="9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60"/>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(ii)</w:t>
                        </w:r>
                      </w:p>
                    </w:tc>
                    <w:tc>
                      <w:tcPr>
                        <w:tcW w:w="1618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to allow the use of property:</w:t>
                        </w:r>
                        <w:bookmarkStart w:id="100" w:name="17B-1-103(2)(t)(ii)(A)"/>
                        <w:bookmarkEnd w:id="10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776"/>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w:t>
                              </w:r>
                            </w:p>
                          </w:tc>
                          <w:tc>
                            <w:tcPr>
                              <w:tcW w:w="1573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owned by the district; or</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101" w:name="17B-1-103(2)(t)(ii)(B)"/>
                        <w:bookmarkEnd w:id="10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790"/>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(B)</w:t>
                              </w:r>
                            </w:p>
                          </w:tc>
                          <w:tc>
                            <w:tcPr>
                              <w:tcW w:w="1573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on which the district has a right-of-way; and</w:t>
                              </w: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102" w:name="17B-1-103(2)(u)"/>
            <w:bookmarkEnd w:id="10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(u)</w:t>
                  </w:r>
                </w:p>
              </w:tc>
              <w:tc>
                <w:tcPr>
                  <w:tcW w:w="1654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if the local district receives, as determined by the local district board of trustees, adequate monetary or nonmonetary consideration in return:</w:t>
                  </w:r>
                  <w:bookmarkStart w:id="103" w:name="17B-1-103(2)(u)(i)"/>
                  <w:bookmarkEnd w:id="10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7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w:t>
                        </w:r>
                        <w:proofErr w:type="spellStart"/>
                        <w:r w:rsidRPr="00B93602">
                          <w:rPr>
                            <w:rFonts w:ascii="Times New Roman" w:eastAsia="Times New Roman" w:hAnsi="Times New Roman" w:cs="Times New Roman"/>
                            <w:sz w:val="24"/>
                            <w:szCs w:val="24"/>
                          </w:rPr>
                          <w:t>i</w:t>
                        </w:r>
                        <w:proofErr w:type="spellEnd"/>
                        <w:r w:rsidRPr="00B93602">
                          <w:rPr>
                            <w:rFonts w:ascii="Times New Roman" w:eastAsia="Times New Roman" w:hAnsi="Times New Roman" w:cs="Times New Roman"/>
                            <w:sz w:val="24"/>
                            <w:szCs w:val="24"/>
                          </w:rPr>
                          <w:t>)</w:t>
                        </w:r>
                      </w:p>
                    </w:tc>
                    <w:tc>
                      <w:tcPr>
                        <w:tcW w:w="1618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provide services or nonmonetary assistance to a nonprofit entity;</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104" w:name="17B-1-103(2)(u)(ii)"/>
                  <w:bookmarkEnd w:id="10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0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(ii)</w:t>
                        </w:r>
                      </w:p>
                    </w:tc>
                    <w:tc>
                      <w:tcPr>
                        <w:tcW w:w="1612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waive fees required to be paid by a nonprofit entity; or</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105" w:name="17B-1-103(2)(u)(iii)"/>
                  <w:bookmarkEnd w:id="10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
                    <w:gridCol w:w="814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(iii)</w:t>
                        </w:r>
                      </w:p>
                    </w:tc>
                    <w:tc>
                      <w:tcPr>
                        <w:tcW w:w="1606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proofErr w:type="gramStart"/>
                        <w:r w:rsidRPr="00B93602">
                          <w:rPr>
                            <w:rFonts w:ascii="Times New Roman" w:eastAsia="Times New Roman" w:hAnsi="Times New Roman" w:cs="Times New Roman"/>
                            <w:sz w:val="24"/>
                            <w:szCs w:val="24"/>
                          </w:rPr>
                          <w:t>provide</w:t>
                        </w:r>
                        <w:proofErr w:type="gramEnd"/>
                        <w:r w:rsidRPr="00B93602">
                          <w:rPr>
                            <w:rFonts w:ascii="Times New Roman" w:eastAsia="Times New Roman" w:hAnsi="Times New Roman" w:cs="Times New Roman"/>
                            <w:sz w:val="24"/>
                            <w:szCs w:val="24"/>
                          </w:rPr>
                          <w:t xml:space="preserve"> monetary assistance to a nonprofit entity, whether from the local district's own funds or from funds the local district receives from the state or any other source.</w:t>
                        </w: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Helvetica" w:eastAsia="Times New Roman" w:hAnsi="Helvetica" w:cs="Helvetica"/>
                <w:color w:val="000000"/>
                <w:sz w:val="24"/>
                <w:szCs w:val="24"/>
              </w:rPr>
            </w:pP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106" w:name="17B-1-103(3)"/>
      <w:bookmarkEnd w:id="106"/>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B93602" w:rsidRPr="00B93602" w:rsidTr="00B93602">
        <w:trPr>
          <w:tblCellSpacing w:w="15" w:type="dxa"/>
        </w:trPr>
        <w:tc>
          <w:tcPr>
            <w:tcW w:w="0" w:type="auto"/>
            <w:shd w:val="clear" w:color="auto" w:fill="FFFFFF"/>
            <w:hideMark/>
          </w:tcPr>
          <w:p w:rsidR="00B93602" w:rsidRPr="00B93602" w:rsidRDefault="00B93602" w:rsidP="00B93602">
            <w:pPr>
              <w:spacing w:after="0" w:line="240" w:lineRule="auto"/>
              <w:rPr>
                <w:rFonts w:ascii="Helvetica" w:eastAsia="Times New Roman" w:hAnsi="Helvetica" w:cs="Helvetica"/>
                <w:color w:val="000000"/>
                <w:sz w:val="24"/>
                <w:szCs w:val="24"/>
              </w:rPr>
            </w:pPr>
            <w:r w:rsidRPr="00B93602">
              <w:rPr>
                <w:rFonts w:ascii="Helvetica" w:eastAsia="Times New Roman" w:hAnsi="Helvetica" w:cs="Helvetica"/>
                <w:color w:val="000000"/>
                <w:sz w:val="24"/>
                <w:szCs w:val="24"/>
              </w:rPr>
              <w:t>(3)</w:t>
            </w:r>
          </w:p>
        </w:tc>
        <w:tc>
          <w:tcPr>
            <w:tcW w:w="16995" w:type="dxa"/>
            <w:shd w:val="clear" w:color="auto" w:fill="FFFFFF"/>
            <w:hideMark/>
          </w:tcPr>
          <w:p w:rsidR="00B93602" w:rsidRPr="00B93602" w:rsidRDefault="00B93602" w:rsidP="00B93602">
            <w:pPr>
              <w:spacing w:after="0" w:line="240" w:lineRule="auto"/>
              <w:rPr>
                <w:rFonts w:ascii="Helvetica" w:eastAsia="Times New Roman" w:hAnsi="Helvetica" w:cs="Helvetica"/>
                <w:color w:val="000000"/>
                <w:sz w:val="24"/>
                <w:szCs w:val="24"/>
              </w:rPr>
            </w:pPr>
            <w:r w:rsidRPr="00B93602">
              <w:rPr>
                <w:rFonts w:ascii="Helvetica" w:eastAsia="Times New Roman" w:hAnsi="Helvetica" w:cs="Helvetica"/>
                <w:color w:val="000000"/>
                <w:sz w:val="24"/>
                <w:szCs w:val="24"/>
              </w:rPr>
              <w:t>With respect to a local district's use of a street or highway, as provided in Subsection </w:t>
            </w:r>
            <w:hyperlink r:id="rId52" w:anchor="17B-1-103(2)(p)(i)" w:history="1">
              <w:r w:rsidRPr="00B93602">
                <w:rPr>
                  <w:rFonts w:ascii="Helvetica" w:eastAsia="Times New Roman" w:hAnsi="Helvetica" w:cs="Helvetica"/>
                  <w:color w:val="2973BE"/>
                  <w:sz w:val="24"/>
                  <w:szCs w:val="24"/>
                </w:rPr>
                <w:t>(2)(p)(</w:t>
              </w:r>
              <w:proofErr w:type="spellStart"/>
              <w:r w:rsidRPr="00B93602">
                <w:rPr>
                  <w:rFonts w:ascii="Helvetica" w:eastAsia="Times New Roman" w:hAnsi="Helvetica" w:cs="Helvetica"/>
                  <w:color w:val="2973BE"/>
                  <w:sz w:val="24"/>
                  <w:szCs w:val="24"/>
                </w:rPr>
                <w:t>i</w:t>
              </w:r>
              <w:proofErr w:type="spellEnd"/>
              <w:r w:rsidRPr="00B93602">
                <w:rPr>
                  <w:rFonts w:ascii="Helvetica" w:eastAsia="Times New Roman" w:hAnsi="Helvetica" w:cs="Helvetica"/>
                  <w:color w:val="2973BE"/>
                  <w:sz w:val="24"/>
                  <w:szCs w:val="24"/>
                </w:rPr>
                <w:t>)</w:t>
              </w:r>
            </w:hyperlink>
            <w:r w:rsidRPr="00B93602">
              <w:rPr>
                <w:rFonts w:ascii="Helvetica" w:eastAsia="Times New Roman" w:hAnsi="Helvetica" w:cs="Helvetica"/>
                <w:color w:val="000000"/>
                <w:sz w:val="24"/>
                <w:szCs w:val="24"/>
              </w:rPr>
              <w:t>:</w:t>
            </w:r>
            <w:bookmarkStart w:id="107" w:name="17B-1-103(3)(a)"/>
            <w:bookmarkEnd w:id="10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w:t>
                  </w:r>
                </w:p>
              </w:tc>
              <w:tc>
                <w:tcPr>
                  <w:tcW w:w="1656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the district shall comply with the reasonable rules and regulations of the governmental entity, whether state, county, or municipal, with jurisdiction over the street or highway, concerning:</w:t>
                  </w:r>
                  <w:bookmarkStart w:id="108" w:name="17B-1-103(3)(a)(i)"/>
                  <w:bookmarkEnd w:id="10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8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w:t>
                        </w:r>
                        <w:proofErr w:type="spellStart"/>
                        <w:r w:rsidRPr="00B93602">
                          <w:rPr>
                            <w:rFonts w:ascii="Times New Roman" w:eastAsia="Times New Roman" w:hAnsi="Times New Roman" w:cs="Times New Roman"/>
                            <w:sz w:val="24"/>
                            <w:szCs w:val="24"/>
                          </w:rPr>
                          <w:t>i</w:t>
                        </w:r>
                        <w:proofErr w:type="spellEnd"/>
                        <w:r w:rsidRPr="00B93602">
                          <w:rPr>
                            <w:rFonts w:ascii="Times New Roman" w:eastAsia="Times New Roman" w:hAnsi="Times New Roman" w:cs="Times New Roman"/>
                            <w:sz w:val="24"/>
                            <w:szCs w:val="24"/>
                          </w:rPr>
                          <w:t>)</w:t>
                        </w:r>
                      </w:p>
                    </w:tc>
                    <w:tc>
                      <w:tcPr>
                        <w:tcW w:w="1620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an excavation and the refilling of an excavation;</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109" w:name="17B-1-103(3)(a)(ii)"/>
                  <w:bookmarkEnd w:id="10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20"/>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(ii)</w:t>
                        </w:r>
                      </w:p>
                    </w:tc>
                    <w:tc>
                      <w:tcPr>
                        <w:tcW w:w="1614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the relaying of pavement; and</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110" w:name="17B-1-103(3)(a)(iii)"/>
                  <w:bookmarkEnd w:id="11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
                    <w:gridCol w:w="815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(iii)</w:t>
                        </w:r>
                      </w:p>
                    </w:tc>
                    <w:tc>
                      <w:tcPr>
                        <w:tcW w:w="1608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the protection of the public during a construction period; and</w:t>
                        </w: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111" w:name="17B-1-103(3)(b)"/>
            <w:bookmarkEnd w:id="11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lastRenderedPageBreak/>
                    <w:t>(b)</w:t>
                  </w:r>
                </w:p>
              </w:tc>
              <w:tc>
                <w:tcPr>
                  <w:tcW w:w="1654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the governmental entity, whether state, county, or municipal, with jurisdiction over the street or highway:</w:t>
                  </w:r>
                  <w:bookmarkStart w:id="112" w:name="17B-1-103(3)(b)(i)"/>
                  <w:bookmarkEnd w:id="11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7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w:t>
                        </w:r>
                        <w:proofErr w:type="spellStart"/>
                        <w:r w:rsidRPr="00B93602">
                          <w:rPr>
                            <w:rFonts w:ascii="Times New Roman" w:eastAsia="Times New Roman" w:hAnsi="Times New Roman" w:cs="Times New Roman"/>
                            <w:sz w:val="24"/>
                            <w:szCs w:val="24"/>
                          </w:rPr>
                          <w:t>i</w:t>
                        </w:r>
                        <w:proofErr w:type="spellEnd"/>
                        <w:r w:rsidRPr="00B93602">
                          <w:rPr>
                            <w:rFonts w:ascii="Times New Roman" w:eastAsia="Times New Roman" w:hAnsi="Times New Roman" w:cs="Times New Roman"/>
                            <w:sz w:val="24"/>
                            <w:szCs w:val="24"/>
                          </w:rPr>
                          <w:t>)</w:t>
                        </w:r>
                      </w:p>
                    </w:tc>
                    <w:tc>
                      <w:tcPr>
                        <w:tcW w:w="1618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may not require the district to pay a license or permit fee or file a bond; and</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113" w:name="17B-1-103(3)(b)(ii)"/>
                  <w:bookmarkEnd w:id="11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0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(ii)</w:t>
                        </w:r>
                      </w:p>
                    </w:tc>
                    <w:tc>
                      <w:tcPr>
                        <w:tcW w:w="1612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proofErr w:type="gramStart"/>
                        <w:r w:rsidRPr="00B93602">
                          <w:rPr>
                            <w:rFonts w:ascii="Times New Roman" w:eastAsia="Times New Roman" w:hAnsi="Times New Roman" w:cs="Times New Roman"/>
                            <w:sz w:val="24"/>
                            <w:szCs w:val="24"/>
                          </w:rPr>
                          <w:t>may</w:t>
                        </w:r>
                        <w:proofErr w:type="gramEnd"/>
                        <w:r w:rsidRPr="00B93602">
                          <w:rPr>
                            <w:rFonts w:ascii="Times New Roman" w:eastAsia="Times New Roman" w:hAnsi="Times New Roman" w:cs="Times New Roman"/>
                            <w:sz w:val="24"/>
                            <w:szCs w:val="24"/>
                          </w:rPr>
                          <w:t xml:space="preserve"> require the district to pay a reasonable inspection fee.</w:t>
                        </w: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Helvetica" w:eastAsia="Times New Roman" w:hAnsi="Helvetica" w:cs="Helvetica"/>
                <w:color w:val="000000"/>
                <w:sz w:val="24"/>
                <w:szCs w:val="24"/>
              </w:rPr>
            </w:pP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114" w:name="17B-1-103(4)"/>
      <w:bookmarkEnd w:id="114"/>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B93602" w:rsidRPr="00B93602" w:rsidTr="00B93602">
        <w:trPr>
          <w:tblCellSpacing w:w="15" w:type="dxa"/>
        </w:trPr>
        <w:tc>
          <w:tcPr>
            <w:tcW w:w="0" w:type="auto"/>
            <w:shd w:val="clear" w:color="auto" w:fill="FFFFFF"/>
            <w:hideMark/>
          </w:tcPr>
          <w:p w:rsidR="00B93602" w:rsidRPr="00B93602" w:rsidRDefault="00B93602" w:rsidP="00B93602">
            <w:pPr>
              <w:spacing w:after="0" w:line="240" w:lineRule="auto"/>
              <w:rPr>
                <w:rFonts w:ascii="Helvetica" w:eastAsia="Times New Roman" w:hAnsi="Helvetica" w:cs="Helvetica"/>
                <w:color w:val="000000"/>
                <w:sz w:val="24"/>
                <w:szCs w:val="24"/>
              </w:rPr>
            </w:pPr>
            <w:r w:rsidRPr="00B93602">
              <w:rPr>
                <w:rFonts w:ascii="Helvetica" w:eastAsia="Times New Roman" w:hAnsi="Helvetica" w:cs="Helvetica"/>
                <w:color w:val="000000"/>
                <w:sz w:val="24"/>
                <w:szCs w:val="24"/>
              </w:rPr>
              <w:t>(4)</w:t>
            </w:r>
          </w:p>
        </w:tc>
        <w:tc>
          <w:tcPr>
            <w:tcW w:w="169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bookmarkStart w:id="115" w:name="17B-1-103(4)(a)"/>
                  <w:bookmarkEnd w:id="115"/>
                  <w:r w:rsidRPr="00B93602">
                    <w:rPr>
                      <w:rFonts w:ascii="Times New Roman" w:eastAsia="Times New Roman" w:hAnsi="Times New Roman" w:cs="Times New Roman"/>
                      <w:sz w:val="24"/>
                      <w:szCs w:val="24"/>
                    </w:rPr>
                    <w:t>(a)</w:t>
                  </w:r>
                </w:p>
              </w:tc>
              <w:tc>
                <w:tcPr>
                  <w:tcW w:w="1656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 local district may:</w:t>
                  </w:r>
                  <w:bookmarkStart w:id="116" w:name="17B-1-103(4)(a)(i)"/>
                  <w:bookmarkEnd w:id="11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8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w:t>
                        </w:r>
                        <w:proofErr w:type="spellStart"/>
                        <w:r w:rsidRPr="00B93602">
                          <w:rPr>
                            <w:rFonts w:ascii="Times New Roman" w:eastAsia="Times New Roman" w:hAnsi="Times New Roman" w:cs="Times New Roman"/>
                            <w:sz w:val="24"/>
                            <w:szCs w:val="24"/>
                          </w:rPr>
                          <w:t>i</w:t>
                        </w:r>
                        <w:proofErr w:type="spellEnd"/>
                        <w:r w:rsidRPr="00B93602">
                          <w:rPr>
                            <w:rFonts w:ascii="Times New Roman" w:eastAsia="Times New Roman" w:hAnsi="Times New Roman" w:cs="Times New Roman"/>
                            <w:sz w:val="24"/>
                            <w:szCs w:val="24"/>
                          </w:rPr>
                          <w:t>)</w:t>
                        </w:r>
                      </w:p>
                    </w:tc>
                    <w:tc>
                      <w:tcPr>
                        <w:tcW w:w="1620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acquire, lease, or construct and operate electrical generation, transmission, and distribution facilities, if:</w:t>
                        </w:r>
                        <w:bookmarkStart w:id="117" w:name="17B-1-103(4)(a)(i)(A)"/>
                        <w:bookmarkEnd w:id="11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803"/>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w:t>
                              </w:r>
                            </w:p>
                          </w:tc>
                          <w:tc>
                            <w:tcPr>
                              <w:tcW w:w="1575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the purpose of the facilities is to harness energy that results inherently from the district's operation of a project or facilities that the district is authorized to operate or from the district providing a service that the district is authorized to provide;</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118" w:name="17B-1-103(4)(a)(i)(B)"/>
                        <w:bookmarkEnd w:id="11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81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(B)</w:t>
                              </w:r>
                            </w:p>
                          </w:tc>
                          <w:tc>
                            <w:tcPr>
                              <w:tcW w:w="1575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the generation of electricity from the facilities is incidental to the primary operations of the district; and</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119" w:name="17B-1-103(4)(a)(i)(C)"/>
                        <w:bookmarkEnd w:id="11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817"/>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(C)</w:t>
                              </w:r>
                            </w:p>
                          </w:tc>
                          <w:tc>
                            <w:tcPr>
                              <w:tcW w:w="1575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operation of the facilities will not hinder or interfere with the primary operations of the district;</w:t>
                              </w: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120" w:name="17B-1-103(4)(a)(ii)"/>
                  <w:bookmarkEnd w:id="12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20"/>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(ii)</w:t>
                        </w:r>
                      </w:p>
                    </w:tc>
                    <w:tc>
                      <w:tcPr>
                        <w:tcW w:w="16140"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736"/>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bookmarkStart w:id="121" w:name="17B-1-103(4)(a)(ii)(A)"/>
                              <w:bookmarkEnd w:id="121"/>
                              <w:r w:rsidRPr="00B93602">
                                <w:rPr>
                                  <w:rFonts w:ascii="Times New Roman" w:eastAsia="Times New Roman" w:hAnsi="Times New Roman" w:cs="Times New Roman"/>
                                  <w:sz w:val="24"/>
                                  <w:szCs w:val="24"/>
                                </w:rPr>
                                <w:t>(A)</w:t>
                              </w:r>
                            </w:p>
                          </w:tc>
                          <w:tc>
                            <w:tcPr>
                              <w:tcW w:w="1569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use electricity generated by the facilities; or</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122" w:name="17B-1-103(4)(a)(ii)(B)"/>
                        <w:bookmarkEnd w:id="12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750"/>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(B)</w:t>
                              </w:r>
                            </w:p>
                          </w:tc>
                          <w:tc>
                            <w:tcPr>
                              <w:tcW w:w="1569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proofErr w:type="gramStart"/>
                              <w:r w:rsidRPr="00B93602">
                                <w:rPr>
                                  <w:rFonts w:ascii="Times New Roman" w:eastAsia="Times New Roman" w:hAnsi="Times New Roman" w:cs="Times New Roman"/>
                                  <w:sz w:val="24"/>
                                  <w:szCs w:val="24"/>
                                </w:rPr>
                                <w:t>subject</w:t>
                              </w:r>
                              <w:proofErr w:type="gramEnd"/>
                              <w:r w:rsidRPr="00B93602">
                                <w:rPr>
                                  <w:rFonts w:ascii="Times New Roman" w:eastAsia="Times New Roman" w:hAnsi="Times New Roman" w:cs="Times New Roman"/>
                                  <w:sz w:val="24"/>
                                  <w:szCs w:val="24"/>
                                </w:rPr>
                                <w:t xml:space="preserve"> to Subsection </w:t>
                              </w:r>
                              <w:hyperlink r:id="rId53" w:anchor="17B-1-103(4)(b)" w:history="1">
                                <w:r w:rsidRPr="00B93602">
                                  <w:rPr>
                                    <w:rFonts w:ascii="Times New Roman" w:eastAsia="Times New Roman" w:hAnsi="Times New Roman" w:cs="Times New Roman"/>
                                    <w:color w:val="2973BE"/>
                                    <w:sz w:val="24"/>
                                    <w:szCs w:val="24"/>
                                  </w:rPr>
                                  <w:t>(4)(b)</w:t>
                                </w:r>
                              </w:hyperlink>
                              <w:r w:rsidRPr="00B93602">
                                <w:rPr>
                                  <w:rFonts w:ascii="Times New Roman" w:eastAsia="Times New Roman" w:hAnsi="Times New Roman" w:cs="Times New Roman"/>
                                  <w:sz w:val="24"/>
                                  <w:szCs w:val="24"/>
                                </w:rPr>
                                <w:t>, sell electricity generated by the facilities to an electric utility or municipality with an existing system for distributing electricity.</w:t>
                              </w: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Times New Roman" w:eastAsia="Times New Roman" w:hAnsi="Times New Roman" w:cs="Times New Roman"/>
                      <w:sz w:val="24"/>
                      <w:szCs w:val="24"/>
                    </w:rPr>
                  </w:pP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123" w:name="17B-1-103(4)(b)"/>
            <w:bookmarkEnd w:id="12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(b)</w:t>
                  </w:r>
                </w:p>
              </w:tc>
              <w:tc>
                <w:tcPr>
                  <w:tcW w:w="1654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 district may not act as a retail distributor or seller of electricity.</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124" w:name="17B-1-103(4)(c)"/>
            <w:bookmarkEnd w:id="12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(c)</w:t>
                  </w:r>
                </w:p>
              </w:tc>
              <w:tc>
                <w:tcPr>
                  <w:tcW w:w="1657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Revenue that a district receives from the sale of electricity from electrical generation facilities it owns or operates under this section may be used for any lawful district purpose, including the payment of bonds issued to pay some or all of the cost of acquiring or constructing the facilities.</w:t>
                  </w:r>
                </w:p>
              </w:tc>
            </w:tr>
          </w:tbl>
          <w:p w:rsidR="00B93602" w:rsidRPr="00B93602" w:rsidRDefault="00B93602" w:rsidP="00B93602">
            <w:pPr>
              <w:spacing w:after="0" w:line="240" w:lineRule="auto"/>
              <w:rPr>
                <w:rFonts w:ascii="Helvetica" w:eastAsia="Times New Roman" w:hAnsi="Helvetica" w:cs="Helvetica"/>
                <w:color w:val="000000"/>
                <w:sz w:val="24"/>
                <w:szCs w:val="24"/>
              </w:rPr>
            </w:pP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125" w:name="17B-1-103(5)"/>
      <w:bookmarkEnd w:id="125"/>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B93602" w:rsidRPr="00B93602" w:rsidTr="00B93602">
        <w:trPr>
          <w:tblCellSpacing w:w="15" w:type="dxa"/>
        </w:trPr>
        <w:tc>
          <w:tcPr>
            <w:tcW w:w="0" w:type="auto"/>
            <w:shd w:val="clear" w:color="auto" w:fill="FFFFFF"/>
            <w:hideMark/>
          </w:tcPr>
          <w:p w:rsidR="00B93602" w:rsidRPr="00B93602" w:rsidRDefault="00B93602" w:rsidP="00B93602">
            <w:pPr>
              <w:spacing w:after="0" w:line="240" w:lineRule="auto"/>
              <w:rPr>
                <w:rFonts w:ascii="Helvetica" w:eastAsia="Times New Roman" w:hAnsi="Helvetica" w:cs="Helvetica"/>
                <w:color w:val="000000"/>
                <w:sz w:val="24"/>
                <w:szCs w:val="24"/>
              </w:rPr>
            </w:pPr>
            <w:r w:rsidRPr="00B93602">
              <w:rPr>
                <w:rFonts w:ascii="Helvetica" w:eastAsia="Times New Roman" w:hAnsi="Helvetica" w:cs="Helvetica"/>
                <w:color w:val="000000"/>
                <w:sz w:val="24"/>
                <w:szCs w:val="24"/>
              </w:rPr>
              <w:t>(5)</w:t>
            </w:r>
          </w:p>
        </w:tc>
        <w:tc>
          <w:tcPr>
            <w:tcW w:w="16995" w:type="dxa"/>
            <w:shd w:val="clear" w:color="auto" w:fill="FFFFFF"/>
            <w:hideMark/>
          </w:tcPr>
          <w:p w:rsidR="00B93602" w:rsidRPr="00B93602" w:rsidRDefault="00B93602" w:rsidP="00B93602">
            <w:pPr>
              <w:spacing w:after="0" w:line="240" w:lineRule="auto"/>
              <w:rPr>
                <w:rFonts w:ascii="Helvetica" w:eastAsia="Times New Roman" w:hAnsi="Helvetica" w:cs="Helvetica"/>
                <w:color w:val="000000"/>
                <w:sz w:val="24"/>
                <w:szCs w:val="24"/>
              </w:rPr>
            </w:pPr>
            <w:r w:rsidRPr="00B93602">
              <w:rPr>
                <w:rFonts w:ascii="Helvetica" w:eastAsia="Times New Roman" w:hAnsi="Helvetica" w:cs="Helvetica"/>
                <w:color w:val="000000"/>
                <w:sz w:val="24"/>
                <w:szCs w:val="24"/>
              </w:rPr>
              <w:t>A local district may adopt and, after adoption, alter a corporate seal.</w:t>
            </w: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126" w:name="17B-1-103(6)"/>
      <w:bookmarkEnd w:id="126"/>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B93602" w:rsidRPr="00B93602" w:rsidTr="00B93602">
        <w:trPr>
          <w:tblCellSpacing w:w="15" w:type="dxa"/>
        </w:trPr>
        <w:tc>
          <w:tcPr>
            <w:tcW w:w="0" w:type="auto"/>
            <w:shd w:val="clear" w:color="auto" w:fill="FFFFFF"/>
            <w:hideMark/>
          </w:tcPr>
          <w:p w:rsidR="00B93602" w:rsidRPr="00B93602" w:rsidRDefault="00B93602" w:rsidP="00B93602">
            <w:pPr>
              <w:spacing w:after="0" w:line="240" w:lineRule="auto"/>
              <w:rPr>
                <w:rFonts w:ascii="Helvetica" w:eastAsia="Times New Roman" w:hAnsi="Helvetica" w:cs="Helvetica"/>
                <w:color w:val="000000"/>
                <w:sz w:val="24"/>
                <w:szCs w:val="24"/>
              </w:rPr>
            </w:pPr>
            <w:r w:rsidRPr="00B93602">
              <w:rPr>
                <w:rFonts w:ascii="Helvetica" w:eastAsia="Times New Roman" w:hAnsi="Helvetica" w:cs="Helvetica"/>
                <w:color w:val="000000"/>
                <w:sz w:val="24"/>
                <w:szCs w:val="24"/>
              </w:rPr>
              <w:t>(6)</w:t>
            </w:r>
          </w:p>
        </w:tc>
        <w:tc>
          <w:tcPr>
            <w:tcW w:w="169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bookmarkStart w:id="127" w:name="17B-1-103(6)(a)"/>
                  <w:bookmarkEnd w:id="127"/>
                  <w:r w:rsidRPr="00B93602">
                    <w:rPr>
                      <w:rFonts w:ascii="Times New Roman" w:eastAsia="Times New Roman" w:hAnsi="Times New Roman" w:cs="Times New Roman"/>
                      <w:sz w:val="24"/>
                      <w:szCs w:val="24"/>
                    </w:rPr>
                    <w:t>(a)</w:t>
                  </w:r>
                </w:p>
              </w:tc>
              <w:tc>
                <w:tcPr>
                  <w:tcW w:w="1656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Each local district shall register and maintain the local district's registration as a limited purpose entity, in accordance with Section </w:t>
                  </w:r>
                  <w:hyperlink r:id="rId54" w:history="1">
                    <w:r w:rsidRPr="00B93602">
                      <w:rPr>
                        <w:rFonts w:ascii="Times New Roman" w:eastAsia="Times New Roman" w:hAnsi="Times New Roman" w:cs="Times New Roman"/>
                        <w:color w:val="2973BE"/>
                        <w:sz w:val="24"/>
                        <w:szCs w:val="24"/>
                      </w:rPr>
                      <w:t>67-1a-15</w:t>
                    </w:r>
                  </w:hyperlink>
                  <w:r w:rsidRPr="00B93602">
                    <w:rPr>
                      <w:rFonts w:ascii="Times New Roman" w:eastAsia="Times New Roman" w:hAnsi="Times New Roman" w:cs="Times New Roman"/>
                      <w:sz w:val="24"/>
                      <w:szCs w:val="24"/>
                    </w:rPr>
                    <w:t>.</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128" w:name="17B-1-103(6)(b)"/>
            <w:bookmarkEnd w:id="12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(b)</w:t>
                  </w:r>
                </w:p>
              </w:tc>
              <w:tc>
                <w:tcPr>
                  <w:tcW w:w="1654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 local district that fails to comply with Subsection </w:t>
                  </w:r>
                  <w:hyperlink r:id="rId55" w:anchor="17B-1-103(6)(a)" w:history="1">
                    <w:r w:rsidRPr="00B93602">
                      <w:rPr>
                        <w:rFonts w:ascii="Times New Roman" w:eastAsia="Times New Roman" w:hAnsi="Times New Roman" w:cs="Times New Roman"/>
                        <w:color w:val="2973BE"/>
                        <w:sz w:val="24"/>
                        <w:szCs w:val="24"/>
                      </w:rPr>
                      <w:t>(6</w:t>
                    </w:r>
                    <w:proofErr w:type="gramStart"/>
                    <w:r w:rsidRPr="00B93602">
                      <w:rPr>
                        <w:rFonts w:ascii="Times New Roman" w:eastAsia="Times New Roman" w:hAnsi="Times New Roman" w:cs="Times New Roman"/>
                        <w:color w:val="2973BE"/>
                        <w:sz w:val="24"/>
                        <w:szCs w:val="24"/>
                      </w:rPr>
                      <w:t>)(</w:t>
                    </w:r>
                    <w:proofErr w:type="gramEnd"/>
                    <w:r w:rsidRPr="00B93602">
                      <w:rPr>
                        <w:rFonts w:ascii="Times New Roman" w:eastAsia="Times New Roman" w:hAnsi="Times New Roman" w:cs="Times New Roman"/>
                        <w:color w:val="2973BE"/>
                        <w:sz w:val="24"/>
                        <w:szCs w:val="24"/>
                      </w:rPr>
                      <w:t>a)</w:t>
                    </w:r>
                  </w:hyperlink>
                  <w:r w:rsidRPr="00B93602">
                    <w:rPr>
                      <w:rFonts w:ascii="Times New Roman" w:eastAsia="Times New Roman" w:hAnsi="Times New Roman" w:cs="Times New Roman"/>
                      <w:sz w:val="24"/>
                      <w:szCs w:val="24"/>
                    </w:rPr>
                    <w:t> or Section </w:t>
                  </w:r>
                  <w:hyperlink r:id="rId56" w:history="1">
                    <w:r w:rsidRPr="00B93602">
                      <w:rPr>
                        <w:rFonts w:ascii="Times New Roman" w:eastAsia="Times New Roman" w:hAnsi="Times New Roman" w:cs="Times New Roman"/>
                        <w:color w:val="2973BE"/>
                        <w:sz w:val="24"/>
                        <w:szCs w:val="24"/>
                      </w:rPr>
                      <w:t>67-1a-15</w:t>
                    </w:r>
                  </w:hyperlink>
                  <w:r w:rsidRPr="00B93602">
                    <w:rPr>
                      <w:rFonts w:ascii="Times New Roman" w:eastAsia="Times New Roman" w:hAnsi="Times New Roman" w:cs="Times New Roman"/>
                      <w:sz w:val="24"/>
                      <w:szCs w:val="24"/>
                    </w:rPr>
                    <w:t> is subject to enforcement by the state auditor, in accordance with Section </w:t>
                  </w:r>
                  <w:hyperlink r:id="rId57" w:history="1">
                    <w:r w:rsidRPr="00B93602">
                      <w:rPr>
                        <w:rFonts w:ascii="Times New Roman" w:eastAsia="Times New Roman" w:hAnsi="Times New Roman" w:cs="Times New Roman"/>
                        <w:color w:val="2973BE"/>
                        <w:sz w:val="24"/>
                        <w:szCs w:val="24"/>
                      </w:rPr>
                      <w:t>67-3-1</w:t>
                    </w:r>
                  </w:hyperlink>
                  <w:r w:rsidRPr="00B93602">
                    <w:rPr>
                      <w:rFonts w:ascii="Times New Roman" w:eastAsia="Times New Roman" w:hAnsi="Times New Roman" w:cs="Times New Roman"/>
                      <w:sz w:val="24"/>
                      <w:szCs w:val="24"/>
                    </w:rPr>
                    <w:t>.</w:t>
                  </w:r>
                </w:p>
              </w:tc>
            </w:tr>
          </w:tbl>
          <w:p w:rsidR="00B93602" w:rsidRPr="00B93602" w:rsidRDefault="00B93602" w:rsidP="00B93602">
            <w:pPr>
              <w:spacing w:after="0" w:line="240" w:lineRule="auto"/>
              <w:rPr>
                <w:rFonts w:ascii="Helvetica" w:eastAsia="Times New Roman" w:hAnsi="Helvetica" w:cs="Helvetica"/>
                <w:color w:val="000000"/>
                <w:sz w:val="24"/>
                <w:szCs w:val="24"/>
              </w:rPr>
            </w:pPr>
          </w:p>
        </w:tc>
      </w:tr>
    </w:tbl>
    <w:p w:rsidR="00B93602" w:rsidRPr="00B93602" w:rsidRDefault="00B93602" w:rsidP="00B93602">
      <w:pPr>
        <w:spacing w:after="0" w:line="240" w:lineRule="auto"/>
        <w:rPr>
          <w:rFonts w:ascii="Times New Roman" w:eastAsia="Times New Roman" w:hAnsi="Times New Roman" w:cs="Times New Roman"/>
          <w:vanish/>
          <w:sz w:val="24"/>
          <w:szCs w:val="24"/>
        </w:rPr>
      </w:pPr>
      <w:bookmarkStart w:id="129" w:name="17B-1-103(7)"/>
      <w:bookmarkEnd w:id="129"/>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B93602" w:rsidRPr="00B93602" w:rsidTr="00B93602">
        <w:trPr>
          <w:tblCellSpacing w:w="15" w:type="dxa"/>
        </w:trPr>
        <w:tc>
          <w:tcPr>
            <w:tcW w:w="0" w:type="auto"/>
            <w:shd w:val="clear" w:color="auto" w:fill="FFFFFF"/>
            <w:hideMark/>
          </w:tcPr>
          <w:p w:rsidR="00B93602" w:rsidRPr="00B93602" w:rsidRDefault="00B93602" w:rsidP="00B93602">
            <w:pPr>
              <w:spacing w:after="0" w:line="240" w:lineRule="auto"/>
              <w:rPr>
                <w:rFonts w:ascii="Helvetica" w:eastAsia="Times New Roman" w:hAnsi="Helvetica" w:cs="Helvetica"/>
                <w:color w:val="000000"/>
                <w:sz w:val="24"/>
                <w:szCs w:val="24"/>
              </w:rPr>
            </w:pPr>
            <w:r w:rsidRPr="00B93602">
              <w:rPr>
                <w:rFonts w:ascii="Helvetica" w:eastAsia="Times New Roman" w:hAnsi="Helvetica" w:cs="Helvetica"/>
                <w:color w:val="000000"/>
                <w:sz w:val="24"/>
                <w:szCs w:val="24"/>
              </w:rPr>
              <w:t>(7)</w:t>
            </w:r>
          </w:p>
        </w:tc>
        <w:tc>
          <w:tcPr>
            <w:tcW w:w="169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bookmarkStart w:id="130" w:name="17B-1-103(7)(a)"/>
                  <w:bookmarkEnd w:id="130"/>
                  <w:r w:rsidRPr="00B93602">
                    <w:rPr>
                      <w:rFonts w:ascii="Times New Roman" w:eastAsia="Times New Roman" w:hAnsi="Times New Roman" w:cs="Times New Roman"/>
                      <w:sz w:val="24"/>
                      <w:szCs w:val="24"/>
                    </w:rPr>
                    <w:t>(a)</w:t>
                  </w:r>
                </w:p>
              </w:tc>
              <w:tc>
                <w:tcPr>
                  <w:tcW w:w="16560"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As used in this Subsection </w:t>
                  </w:r>
                  <w:hyperlink r:id="rId58" w:anchor="17B-1-103(7)" w:history="1">
                    <w:r w:rsidRPr="00B93602">
                      <w:rPr>
                        <w:rFonts w:ascii="Times New Roman" w:eastAsia="Times New Roman" w:hAnsi="Times New Roman" w:cs="Times New Roman"/>
                        <w:color w:val="2973BE"/>
                        <w:sz w:val="24"/>
                        <w:szCs w:val="24"/>
                      </w:rPr>
                      <w:t>(7)</w:t>
                    </w:r>
                  </w:hyperlink>
                  <w:r w:rsidRPr="00B93602">
                    <w:rPr>
                      <w:rFonts w:ascii="Times New Roman" w:eastAsia="Times New Roman" w:hAnsi="Times New Roman" w:cs="Times New Roman"/>
                      <w:sz w:val="24"/>
                      <w:szCs w:val="24"/>
                    </w:rPr>
                    <w:t>, "knife" means a cutting instrument that includes a sharpened or pointed blade.</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131" w:name="17B-1-103(7)(b)"/>
            <w:bookmarkEnd w:id="13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(b)</w:t>
                  </w:r>
                </w:p>
              </w:tc>
              <w:tc>
                <w:tcPr>
                  <w:tcW w:w="1654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The authority to regulate a knife is reserved to the state except where the Legislature specifically delegates responsibility to a local district.</w:t>
                  </w:r>
                </w:p>
              </w:tc>
            </w:tr>
          </w:tbl>
          <w:p w:rsidR="00B93602" w:rsidRPr="00B93602" w:rsidRDefault="00B93602" w:rsidP="00B93602">
            <w:pPr>
              <w:spacing w:after="0" w:line="240" w:lineRule="auto"/>
              <w:rPr>
                <w:rFonts w:ascii="Helvetica" w:eastAsia="Times New Roman" w:hAnsi="Helvetica" w:cs="Helvetica"/>
                <w:vanish/>
                <w:color w:val="000000"/>
                <w:sz w:val="24"/>
                <w:szCs w:val="24"/>
              </w:rPr>
            </w:pPr>
            <w:bookmarkStart w:id="132" w:name="17B-1-103(7)(c)"/>
            <w:bookmarkEnd w:id="13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B93602" w:rsidRPr="00B93602">
              <w:trPr>
                <w:tblCellSpacing w:w="15" w:type="dxa"/>
              </w:trPr>
              <w:tc>
                <w:tcPr>
                  <w:tcW w:w="0" w:type="auto"/>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(c)</w:t>
                  </w:r>
                </w:p>
              </w:tc>
              <w:tc>
                <w:tcPr>
                  <w:tcW w:w="16575" w:type="dxa"/>
                  <w:shd w:val="clear" w:color="auto" w:fill="FFFFFF"/>
                  <w:hideMark/>
                </w:tcPr>
                <w:p w:rsidR="00B93602" w:rsidRPr="00B93602" w:rsidRDefault="00B93602" w:rsidP="00B93602">
                  <w:pPr>
                    <w:spacing w:after="0" w:line="240" w:lineRule="auto"/>
                    <w:rPr>
                      <w:rFonts w:ascii="Times New Roman" w:eastAsia="Times New Roman" w:hAnsi="Times New Roman" w:cs="Times New Roman"/>
                      <w:sz w:val="24"/>
                      <w:szCs w:val="24"/>
                    </w:rPr>
                  </w:pPr>
                  <w:r w:rsidRPr="00B93602">
                    <w:rPr>
                      <w:rFonts w:ascii="Times New Roman" w:eastAsia="Times New Roman" w:hAnsi="Times New Roman" w:cs="Times New Roman"/>
                      <w:sz w:val="24"/>
                      <w:szCs w:val="24"/>
                    </w:rPr>
                    <w:t>Unless specifically authorized by the Legislature by statute, a local district may not adopt or enforce a regulation or rule pertaining to a knife.</w:t>
                  </w:r>
                </w:p>
              </w:tc>
            </w:tr>
          </w:tbl>
          <w:p w:rsidR="00B93602" w:rsidRPr="00B93602" w:rsidRDefault="00B93602" w:rsidP="00B93602">
            <w:pPr>
              <w:spacing w:after="0" w:line="240" w:lineRule="auto"/>
              <w:rPr>
                <w:rFonts w:ascii="Helvetica" w:eastAsia="Times New Roman" w:hAnsi="Helvetica" w:cs="Helvetica"/>
                <w:color w:val="000000"/>
                <w:sz w:val="24"/>
                <w:szCs w:val="24"/>
              </w:rPr>
            </w:pPr>
          </w:p>
        </w:tc>
      </w:tr>
    </w:tbl>
    <w:p w:rsidR="00B93602" w:rsidRPr="00B93602" w:rsidRDefault="00B93602">
      <w:pPr>
        <w:rPr>
          <w:b/>
        </w:rPr>
      </w:pPr>
    </w:p>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Helvetica" w:eastAsia="Times New Roman" w:hAnsi="Helvetica" w:cs="Helvetica"/>
          <w:b/>
          <w:bCs/>
          <w:color w:val="000000"/>
          <w:sz w:val="24"/>
          <w:szCs w:val="24"/>
          <w:shd w:val="clear" w:color="auto" w:fill="FFFFFF"/>
        </w:rPr>
        <w:lastRenderedPageBreak/>
        <w:t>17B-2a-1004.</w:t>
      </w:r>
      <w:proofErr w:type="gramStart"/>
      <w:r w:rsidRPr="007A2CFD">
        <w:rPr>
          <w:rFonts w:ascii="Helvetica" w:eastAsia="Times New Roman" w:hAnsi="Helvetica" w:cs="Helvetica"/>
          <w:b/>
          <w:bCs/>
          <w:color w:val="000000"/>
          <w:sz w:val="24"/>
          <w:szCs w:val="24"/>
          <w:shd w:val="clear" w:color="auto" w:fill="FFFFFF"/>
        </w:rPr>
        <w:t>  Additional</w:t>
      </w:r>
      <w:proofErr w:type="gramEnd"/>
      <w:r w:rsidRPr="007A2CFD">
        <w:rPr>
          <w:rFonts w:ascii="Helvetica" w:eastAsia="Times New Roman" w:hAnsi="Helvetica" w:cs="Helvetica"/>
          <w:b/>
          <w:bCs/>
          <w:color w:val="000000"/>
          <w:sz w:val="24"/>
          <w:szCs w:val="24"/>
          <w:shd w:val="clear" w:color="auto" w:fill="FFFFFF"/>
        </w:rPr>
        <w:t xml:space="preserve"> water conservancy district powers -- Limitations on water conservancy districts.</w:t>
      </w:r>
      <w:r w:rsidRPr="007A2CFD">
        <w:rPr>
          <w:rFonts w:ascii="Helvetica" w:eastAsia="Times New Roman" w:hAnsi="Helvetica" w:cs="Helvetica"/>
          <w:color w:val="000000"/>
          <w:sz w:val="24"/>
          <w:szCs w:val="24"/>
          <w:shd w:val="clear" w:color="auto" w:fill="FFFFFF"/>
        </w:rPr>
        <w:t> </w:t>
      </w:r>
      <w:r w:rsidRPr="007A2CFD">
        <w:rPr>
          <w:rFonts w:ascii="Helvetica" w:eastAsia="Times New Roman" w:hAnsi="Helvetica" w:cs="Helvetica"/>
          <w:color w:val="000000"/>
          <w:sz w:val="24"/>
          <w:szCs w:val="24"/>
        </w:rPr>
        <w:br/>
      </w:r>
      <w:bookmarkStart w:id="133" w:name="17B-2a-1004(1)"/>
      <w:bookmarkEnd w:id="133"/>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7A2CFD" w:rsidRPr="007A2CFD" w:rsidTr="007A2CFD">
        <w:trPr>
          <w:tblCellSpacing w:w="15" w:type="dxa"/>
        </w:trPr>
        <w:tc>
          <w:tcPr>
            <w:tcW w:w="0" w:type="auto"/>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(1)</w:t>
            </w:r>
          </w:p>
        </w:tc>
        <w:tc>
          <w:tcPr>
            <w:tcW w:w="16995" w:type="dxa"/>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In addition to the powers conferred on a water conservancy district under Section </w:t>
            </w:r>
            <w:hyperlink r:id="rId59" w:history="1">
              <w:r w:rsidRPr="007A2CFD">
                <w:rPr>
                  <w:rFonts w:ascii="Helvetica" w:eastAsia="Times New Roman" w:hAnsi="Helvetica" w:cs="Helvetica"/>
                  <w:color w:val="2973BE"/>
                  <w:sz w:val="24"/>
                  <w:szCs w:val="24"/>
                </w:rPr>
                <w:t>17B-1-103</w:t>
              </w:r>
            </w:hyperlink>
            <w:r w:rsidRPr="007A2CFD">
              <w:rPr>
                <w:rFonts w:ascii="Helvetica" w:eastAsia="Times New Roman" w:hAnsi="Helvetica" w:cs="Helvetica"/>
                <w:color w:val="000000"/>
                <w:sz w:val="24"/>
                <w:szCs w:val="24"/>
              </w:rPr>
              <w:t>, a water conservancy district may:</w:t>
            </w:r>
            <w:bookmarkStart w:id="134" w:name="17B-2a-1004(1)(a)"/>
            <w:bookmarkEnd w:id="13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w:t>
                  </w:r>
                </w:p>
              </w:tc>
              <w:tc>
                <w:tcPr>
                  <w:tcW w:w="165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issue bonds as provided in and subject to </w:t>
                  </w:r>
                  <w:hyperlink r:id="rId60" w:history="1">
                    <w:r w:rsidRPr="007A2CFD">
                      <w:rPr>
                        <w:rFonts w:ascii="Times New Roman" w:eastAsia="Times New Roman" w:hAnsi="Times New Roman" w:cs="Times New Roman"/>
                        <w:color w:val="2973BE"/>
                        <w:sz w:val="24"/>
                        <w:szCs w:val="24"/>
                      </w:rPr>
                      <w:t>Chapter 1, Part 11, Local District Bonds</w:t>
                    </w:r>
                  </w:hyperlink>
                  <w:r w:rsidRPr="007A2CFD">
                    <w:rPr>
                      <w:rFonts w:ascii="Times New Roman" w:eastAsia="Times New Roman" w:hAnsi="Times New Roman" w:cs="Times New Roman"/>
                      <w:sz w:val="24"/>
                      <w:szCs w:val="24"/>
                    </w:rPr>
                    <w:t>, to carry out the purposes of the district;</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35" w:name="17B-2a-1004(1)(b)"/>
            <w:bookmarkEnd w:id="13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(b)</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acquire or lease any real or personal property or acquire any interest in real or personal property, as provided in Subsections </w:t>
                  </w:r>
                  <w:hyperlink r:id="rId61" w:anchor="17B-1-103(2)(a)" w:history="1">
                    <w:r w:rsidRPr="007A2CFD">
                      <w:rPr>
                        <w:rFonts w:ascii="Times New Roman" w:eastAsia="Times New Roman" w:hAnsi="Times New Roman" w:cs="Times New Roman"/>
                        <w:color w:val="2973BE"/>
                        <w:sz w:val="24"/>
                        <w:szCs w:val="24"/>
                      </w:rPr>
                      <w:t>17B-1-103(2)(a)</w:t>
                    </w:r>
                  </w:hyperlink>
                  <w:r w:rsidRPr="007A2CFD">
                    <w:rPr>
                      <w:rFonts w:ascii="Times New Roman" w:eastAsia="Times New Roman" w:hAnsi="Times New Roman" w:cs="Times New Roman"/>
                      <w:sz w:val="24"/>
                      <w:szCs w:val="24"/>
                    </w:rPr>
                    <w:t> and </w:t>
                  </w:r>
                  <w:hyperlink r:id="rId62" w:anchor="17B-1-103(2)(b)" w:history="1">
                    <w:r w:rsidRPr="007A2CFD">
                      <w:rPr>
                        <w:rFonts w:ascii="Times New Roman" w:eastAsia="Times New Roman" w:hAnsi="Times New Roman" w:cs="Times New Roman"/>
                        <w:color w:val="2973BE"/>
                        <w:sz w:val="24"/>
                        <w:szCs w:val="24"/>
                      </w:rPr>
                      <w:t>(b)</w:t>
                    </w:r>
                  </w:hyperlink>
                  <w:r w:rsidRPr="007A2CFD">
                    <w:rPr>
                      <w:rFonts w:ascii="Times New Roman" w:eastAsia="Times New Roman" w:hAnsi="Times New Roman" w:cs="Times New Roman"/>
                      <w:sz w:val="24"/>
                      <w:szCs w:val="24"/>
                    </w:rPr>
                    <w:t>, whether inside or outside the district;</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36" w:name="17B-2a-1004(1)(c)"/>
            <w:bookmarkEnd w:id="13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(c)</w:t>
                  </w:r>
                </w:p>
              </w:tc>
              <w:tc>
                <w:tcPr>
                  <w:tcW w:w="1657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acquire or construct works, facilities, or improvements, as provided in Subsection </w:t>
                  </w:r>
                  <w:hyperlink r:id="rId63" w:anchor="17B-1-103(2)(d)" w:history="1">
                    <w:r w:rsidRPr="007A2CFD">
                      <w:rPr>
                        <w:rFonts w:ascii="Times New Roman" w:eastAsia="Times New Roman" w:hAnsi="Times New Roman" w:cs="Times New Roman"/>
                        <w:color w:val="2973BE"/>
                        <w:sz w:val="24"/>
                        <w:szCs w:val="24"/>
                      </w:rPr>
                      <w:t>17B-1-103(2)(d)</w:t>
                    </w:r>
                  </w:hyperlink>
                  <w:r w:rsidRPr="007A2CFD">
                    <w:rPr>
                      <w:rFonts w:ascii="Times New Roman" w:eastAsia="Times New Roman" w:hAnsi="Times New Roman" w:cs="Times New Roman"/>
                      <w:sz w:val="24"/>
                      <w:szCs w:val="24"/>
                    </w:rPr>
                    <w:t>, whether inside or outside the district;</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37" w:name="17B-2a-1004(1)(d)"/>
            <w:bookmarkEnd w:id="13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(d)</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acquire water, works, water rights, and sources of water necessary or convenient to the full exercise of the district's powers, whether the water, works, water rights, or sources of water are inside or outside the district, and encumber, sell, lease, transfer an interest in, or dispose of water, works, water rights, and sources of water;</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38" w:name="17B-2a-1004(1)(e)"/>
            <w:bookmarkEnd w:id="13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(e)</w:t>
                  </w:r>
                </w:p>
              </w:tc>
              <w:tc>
                <w:tcPr>
                  <w:tcW w:w="165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fix rates and terms for the sale, lease, or other disposal of water;</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39" w:name="17B-2a-1004(1)(f)"/>
            <w:bookmarkEnd w:id="13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5"/>
              <w:gridCol w:w="869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(f)</w:t>
                  </w:r>
                </w:p>
              </w:tc>
              <w:tc>
                <w:tcPr>
                  <w:tcW w:w="1662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acquire rights to the use of water from works constructed or operated by the district or constructed or operated pursuant to a contract to which the district is a party, and sell rights to the use of water from those works;</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40" w:name="17B-2a-1004(1)(g)"/>
            <w:bookmarkEnd w:id="14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(g)</w:t>
                  </w:r>
                </w:p>
              </w:tc>
              <w:tc>
                <w:tcPr>
                  <w:tcW w:w="165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levy assessments against lands within the district to which water is allotted on the basis of:</w:t>
                  </w:r>
                  <w:bookmarkStart w:id="141" w:name="17B-2a-1004(1)(g)(i)"/>
                  <w:bookmarkEnd w:id="14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7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w:t>
                        </w:r>
                        <w:proofErr w:type="spellStart"/>
                        <w:r w:rsidRPr="007A2CFD">
                          <w:rPr>
                            <w:rFonts w:ascii="Times New Roman" w:eastAsia="Times New Roman" w:hAnsi="Times New Roman" w:cs="Times New Roman"/>
                            <w:sz w:val="24"/>
                            <w:szCs w:val="24"/>
                          </w:rPr>
                          <w:t>i</w:t>
                        </w:r>
                        <w:proofErr w:type="spellEnd"/>
                        <w:r w:rsidRPr="007A2CFD">
                          <w:rPr>
                            <w:rFonts w:ascii="Times New Roman" w:eastAsia="Times New Roman" w:hAnsi="Times New Roman" w:cs="Times New Roman"/>
                            <w:sz w:val="24"/>
                            <w:szCs w:val="24"/>
                          </w:rPr>
                          <w:t>)</w:t>
                        </w:r>
                      </w:p>
                    </w:tc>
                    <w:tc>
                      <w:tcPr>
                        <w:tcW w:w="1620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uniform district-wide value per acre foot of irrigation water; or</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42" w:name="17B-2a-1004(1)(g)(ii)"/>
                  <w:bookmarkEnd w:id="14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07"/>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(ii)</w:t>
                        </w:r>
                      </w:p>
                    </w:tc>
                    <w:tc>
                      <w:tcPr>
                        <w:tcW w:w="1614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uniform unit-wide value per acre foot of irrigation water, if the board divides the district into units and fixes a different value per acre foot of water in the respective units;</w:t>
                        </w:r>
                      </w:p>
                    </w:tc>
                  </w:tr>
                </w:tbl>
                <w:p w:rsidR="007A2CFD" w:rsidRPr="007A2CFD" w:rsidRDefault="007A2CFD" w:rsidP="007A2CFD">
                  <w:pPr>
                    <w:spacing w:after="0" w:line="240" w:lineRule="auto"/>
                    <w:rPr>
                      <w:rFonts w:ascii="Times New Roman" w:eastAsia="Times New Roman" w:hAnsi="Times New Roman" w:cs="Times New Roman"/>
                      <w:sz w:val="24"/>
                      <w:szCs w:val="24"/>
                    </w:rPr>
                  </w:pP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43" w:name="17B-2a-1004(1)(h)"/>
            <w:bookmarkEnd w:id="14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(h)</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fix rates for the sale, lease, or other disposal of water, other than irrigation water, at rates that are equitable, though not necessarily equal or uniform, for like classes of service;</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44" w:name="17B-2a-1004(1)(i)"/>
            <w:bookmarkEnd w:id="14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70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w:t>
                  </w:r>
                  <w:proofErr w:type="spellStart"/>
                  <w:r w:rsidRPr="007A2CFD">
                    <w:rPr>
                      <w:rFonts w:ascii="Times New Roman" w:eastAsia="Times New Roman" w:hAnsi="Times New Roman" w:cs="Times New Roman"/>
                      <w:sz w:val="24"/>
                      <w:szCs w:val="24"/>
                    </w:rPr>
                    <w:t>i</w:t>
                  </w:r>
                  <w:proofErr w:type="spellEnd"/>
                  <w:r w:rsidRPr="007A2CFD">
                    <w:rPr>
                      <w:rFonts w:ascii="Times New Roman" w:eastAsia="Times New Roman" w:hAnsi="Times New Roman" w:cs="Times New Roman"/>
                      <w:sz w:val="24"/>
                      <w:szCs w:val="24"/>
                    </w:rPr>
                    <w:t>)</w:t>
                  </w:r>
                </w:p>
              </w:tc>
              <w:tc>
                <w:tcPr>
                  <w:tcW w:w="1663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adopt and modify plans and specifications for the works for which the district was organized;</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45" w:name="17B-2a-1004(1)(j)"/>
            <w:bookmarkEnd w:id="14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70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(j)</w:t>
                  </w:r>
                </w:p>
              </w:tc>
              <w:tc>
                <w:tcPr>
                  <w:tcW w:w="1663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investigate and promote water conservation and development;</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46" w:name="17B-2a-1004(1)(k)"/>
            <w:bookmarkEnd w:id="14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(k)</w:t>
                  </w:r>
                </w:p>
              </w:tc>
              <w:tc>
                <w:tcPr>
                  <w:tcW w:w="1657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appropriate and otherwise acquire water and water rights inside or outside the state;</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47" w:name="17B-2a-1004(1)(l)"/>
            <w:bookmarkEnd w:id="14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70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(l)</w:t>
                  </w:r>
                </w:p>
              </w:tc>
              <w:tc>
                <w:tcPr>
                  <w:tcW w:w="1663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develop, store, treat, and transport water;</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48" w:name="17B-2a-1004(1)(m)"/>
            <w:bookmarkEnd w:id="14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
              <w:gridCol w:w="858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(m)</w:t>
                  </w:r>
                </w:p>
              </w:tc>
              <w:tc>
                <w:tcPr>
                  <w:tcW w:w="1647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acquire stock in canal companies, water companies, and water users associations;</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49" w:name="17B-2a-1004(1)(n)"/>
            <w:bookmarkEnd w:id="14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(n)</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acquire, construct, operate, or maintain works for the irrigation of land;</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50" w:name="17B-2a-1004(1)(o)"/>
            <w:bookmarkEnd w:id="15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(o)</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subject to Subsection </w:t>
                  </w:r>
                  <w:hyperlink r:id="rId64" w:anchor="17B-2a-1004(2)" w:history="1">
                    <w:r w:rsidRPr="007A2CFD">
                      <w:rPr>
                        <w:rFonts w:ascii="Times New Roman" w:eastAsia="Times New Roman" w:hAnsi="Times New Roman" w:cs="Times New Roman"/>
                        <w:color w:val="2973BE"/>
                        <w:sz w:val="24"/>
                        <w:szCs w:val="24"/>
                      </w:rPr>
                      <w:t>(2)</w:t>
                    </w:r>
                  </w:hyperlink>
                  <w:r w:rsidRPr="007A2CFD">
                    <w:rPr>
                      <w:rFonts w:ascii="Times New Roman" w:eastAsia="Times New Roman" w:hAnsi="Times New Roman" w:cs="Times New Roman"/>
                      <w:sz w:val="24"/>
                      <w:szCs w:val="24"/>
                    </w:rPr>
                    <w:t>, sell water and water services to individual customers and charge sufficient rates for the water and water services supplied;</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51" w:name="17B-2a-1004(1)(p)"/>
            <w:bookmarkEnd w:id="15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(p)</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own property for district purposes within the boundaries of a municipality; and</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52" w:name="17B-2a-1004(1)(q)"/>
            <w:bookmarkEnd w:id="15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(q)</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proofErr w:type="gramStart"/>
                  <w:r w:rsidRPr="007A2CFD">
                    <w:rPr>
                      <w:rFonts w:ascii="Times New Roman" w:eastAsia="Times New Roman" w:hAnsi="Times New Roman" w:cs="Times New Roman"/>
                      <w:sz w:val="24"/>
                      <w:szCs w:val="24"/>
                    </w:rPr>
                    <w:t>coordinate</w:t>
                  </w:r>
                  <w:proofErr w:type="gramEnd"/>
                  <w:r w:rsidRPr="007A2CFD">
                    <w:rPr>
                      <w:rFonts w:ascii="Times New Roman" w:eastAsia="Times New Roman" w:hAnsi="Times New Roman" w:cs="Times New Roman"/>
                      <w:sz w:val="24"/>
                      <w:szCs w:val="24"/>
                    </w:rPr>
                    <w:t xml:space="preserve"> water resource planning among public entities.</w:t>
                  </w:r>
                </w:p>
              </w:tc>
            </w:tr>
          </w:tbl>
          <w:p w:rsidR="007A2CFD" w:rsidRPr="007A2CFD" w:rsidRDefault="007A2CFD" w:rsidP="007A2CFD">
            <w:pPr>
              <w:spacing w:after="0" w:line="240" w:lineRule="auto"/>
              <w:rPr>
                <w:rFonts w:ascii="Helvetica" w:eastAsia="Times New Roman" w:hAnsi="Helvetica" w:cs="Helvetica"/>
                <w:color w:val="000000"/>
                <w:sz w:val="24"/>
                <w:szCs w:val="24"/>
              </w:rPr>
            </w:pP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53" w:name="17B-2a-1004(2)"/>
      <w:bookmarkEnd w:id="153"/>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7A2CFD" w:rsidRPr="007A2CFD" w:rsidTr="007A2CFD">
        <w:trPr>
          <w:tblCellSpacing w:w="15" w:type="dxa"/>
        </w:trPr>
        <w:tc>
          <w:tcPr>
            <w:tcW w:w="0" w:type="auto"/>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lastRenderedPageBreak/>
              <w:t>(2)</w:t>
            </w:r>
          </w:p>
        </w:tc>
        <w:tc>
          <w:tcPr>
            <w:tcW w:w="169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bookmarkStart w:id="154" w:name="17B-2a-1004(2)(a)"/>
                  <w:bookmarkEnd w:id="154"/>
                  <w:r w:rsidRPr="007A2CFD">
                    <w:rPr>
                      <w:rFonts w:ascii="Times New Roman" w:eastAsia="Times New Roman" w:hAnsi="Times New Roman" w:cs="Times New Roman"/>
                      <w:sz w:val="24"/>
                      <w:szCs w:val="24"/>
                    </w:rPr>
                    <w:t>(a)</w:t>
                  </w:r>
                </w:p>
              </w:tc>
              <w:tc>
                <w:tcPr>
                  <w:tcW w:w="165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water conservancy district and another political subdivision of the state may contract with each other, and a water conservancy district may contract with one or more public entities and private persons, for:</w:t>
                  </w:r>
                  <w:bookmarkStart w:id="155" w:name="17B-2a-1004(2)(a)(i)"/>
                  <w:bookmarkEnd w:id="15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87"/>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w:t>
                        </w:r>
                        <w:proofErr w:type="spellStart"/>
                        <w:r w:rsidRPr="007A2CFD">
                          <w:rPr>
                            <w:rFonts w:ascii="Times New Roman" w:eastAsia="Times New Roman" w:hAnsi="Times New Roman" w:cs="Times New Roman"/>
                            <w:sz w:val="24"/>
                            <w:szCs w:val="24"/>
                          </w:rPr>
                          <w:t>i</w:t>
                        </w:r>
                        <w:proofErr w:type="spellEnd"/>
                        <w:r w:rsidRPr="007A2CFD">
                          <w:rPr>
                            <w:rFonts w:ascii="Times New Roman" w:eastAsia="Times New Roman" w:hAnsi="Times New Roman" w:cs="Times New Roman"/>
                            <w:sz w:val="24"/>
                            <w:szCs w:val="24"/>
                          </w:rPr>
                          <w:t>)</w:t>
                        </w:r>
                      </w:p>
                    </w:tc>
                    <w:tc>
                      <w:tcPr>
                        <w:tcW w:w="1620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joint operation or use of works owned by any party to the contract; or</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56" w:name="17B-2a-1004(2)(a)(ii)"/>
                  <w:bookmarkEnd w:id="15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2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(ii)</w:t>
                        </w:r>
                      </w:p>
                    </w:tc>
                    <w:tc>
                      <w:tcPr>
                        <w:tcW w:w="1614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proofErr w:type="gramStart"/>
                        <w:r w:rsidRPr="007A2CFD">
                          <w:rPr>
                            <w:rFonts w:ascii="Times New Roman" w:eastAsia="Times New Roman" w:hAnsi="Times New Roman" w:cs="Times New Roman"/>
                            <w:sz w:val="24"/>
                            <w:szCs w:val="24"/>
                          </w:rPr>
                          <w:t>the</w:t>
                        </w:r>
                        <w:proofErr w:type="gramEnd"/>
                        <w:r w:rsidRPr="007A2CFD">
                          <w:rPr>
                            <w:rFonts w:ascii="Times New Roman" w:eastAsia="Times New Roman" w:hAnsi="Times New Roman" w:cs="Times New Roman"/>
                            <w:sz w:val="24"/>
                            <w:szCs w:val="24"/>
                          </w:rPr>
                          <w:t xml:space="preserve"> sale, purchase, lease, exchange, or loan of water, water rights, works, or related services.</w:t>
                        </w:r>
                      </w:p>
                    </w:tc>
                  </w:tr>
                </w:tbl>
                <w:p w:rsidR="007A2CFD" w:rsidRPr="007A2CFD" w:rsidRDefault="007A2CFD" w:rsidP="007A2CFD">
                  <w:pPr>
                    <w:spacing w:after="0" w:line="240" w:lineRule="auto"/>
                    <w:rPr>
                      <w:rFonts w:ascii="Times New Roman" w:eastAsia="Times New Roman" w:hAnsi="Times New Roman" w:cs="Times New Roman"/>
                      <w:sz w:val="24"/>
                      <w:szCs w:val="24"/>
                    </w:rPr>
                  </w:pP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57" w:name="17B-2a-1004(2)(b)"/>
            <w:bookmarkEnd w:id="15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(b)</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An agreement under Subsection </w:t>
                  </w:r>
                  <w:hyperlink r:id="rId65" w:anchor="17B-2a-1004(2)(a)" w:history="1">
                    <w:r w:rsidRPr="007A2CFD">
                      <w:rPr>
                        <w:rFonts w:ascii="Times New Roman" w:eastAsia="Times New Roman" w:hAnsi="Times New Roman" w:cs="Times New Roman"/>
                        <w:color w:val="2973BE"/>
                        <w:sz w:val="24"/>
                        <w:szCs w:val="24"/>
                      </w:rPr>
                      <w:t>(2</w:t>
                    </w:r>
                    <w:proofErr w:type="gramStart"/>
                    <w:r w:rsidRPr="007A2CFD">
                      <w:rPr>
                        <w:rFonts w:ascii="Times New Roman" w:eastAsia="Times New Roman" w:hAnsi="Times New Roman" w:cs="Times New Roman"/>
                        <w:color w:val="2973BE"/>
                        <w:sz w:val="24"/>
                        <w:szCs w:val="24"/>
                      </w:rPr>
                      <w:t>)(</w:t>
                    </w:r>
                    <w:proofErr w:type="gramEnd"/>
                    <w:r w:rsidRPr="007A2CFD">
                      <w:rPr>
                        <w:rFonts w:ascii="Times New Roman" w:eastAsia="Times New Roman" w:hAnsi="Times New Roman" w:cs="Times New Roman"/>
                        <w:color w:val="2973BE"/>
                        <w:sz w:val="24"/>
                        <w:szCs w:val="24"/>
                      </w:rPr>
                      <w:t>a)</w:t>
                    </w:r>
                  </w:hyperlink>
                  <w:r w:rsidRPr="007A2CFD">
                    <w:rPr>
                      <w:rFonts w:ascii="Times New Roman" w:eastAsia="Times New Roman" w:hAnsi="Times New Roman" w:cs="Times New Roman"/>
                      <w:sz w:val="24"/>
                      <w:szCs w:val="24"/>
                    </w:rPr>
                    <w:t> may provide for the joint use of works owned by one of the contracting parties if the agreement provides for reasonable compensation.</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58" w:name="17B-2a-1004(2)(c)"/>
            <w:bookmarkEnd w:id="15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highlight w:val="yellow"/>
                    </w:rPr>
                  </w:pPr>
                  <w:r w:rsidRPr="007A2CFD">
                    <w:rPr>
                      <w:rFonts w:ascii="Times New Roman" w:eastAsia="Times New Roman" w:hAnsi="Times New Roman" w:cs="Times New Roman"/>
                      <w:sz w:val="24"/>
                      <w:szCs w:val="24"/>
                      <w:highlight w:val="yellow"/>
                    </w:rPr>
                    <w:t>(c)</w:t>
                  </w:r>
                </w:p>
              </w:tc>
              <w:tc>
                <w:tcPr>
                  <w:tcW w:w="1657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highlight w:val="yellow"/>
                    </w:rPr>
                  </w:pPr>
                  <w:r w:rsidRPr="007A2CFD">
                    <w:rPr>
                      <w:rFonts w:ascii="Times New Roman" w:eastAsia="Times New Roman" w:hAnsi="Times New Roman" w:cs="Times New Roman"/>
                      <w:sz w:val="24"/>
                      <w:szCs w:val="24"/>
                      <w:highlight w:val="yellow"/>
                    </w:rPr>
                    <w:t>A statutory requirement that a district supply water to its own residents on a priority basis does not apply to a contract under Subsection </w:t>
                  </w:r>
                  <w:hyperlink r:id="rId66" w:anchor="17B-2a-1004(2)(a)" w:history="1">
                    <w:r w:rsidRPr="007A2CFD">
                      <w:rPr>
                        <w:rFonts w:ascii="Times New Roman" w:eastAsia="Times New Roman" w:hAnsi="Times New Roman" w:cs="Times New Roman"/>
                        <w:color w:val="2973BE"/>
                        <w:sz w:val="24"/>
                        <w:szCs w:val="24"/>
                        <w:highlight w:val="yellow"/>
                      </w:rPr>
                      <w:t>(2</w:t>
                    </w:r>
                    <w:proofErr w:type="gramStart"/>
                    <w:r w:rsidRPr="007A2CFD">
                      <w:rPr>
                        <w:rFonts w:ascii="Times New Roman" w:eastAsia="Times New Roman" w:hAnsi="Times New Roman" w:cs="Times New Roman"/>
                        <w:color w:val="2973BE"/>
                        <w:sz w:val="24"/>
                        <w:szCs w:val="24"/>
                        <w:highlight w:val="yellow"/>
                      </w:rPr>
                      <w:t>)(</w:t>
                    </w:r>
                    <w:proofErr w:type="gramEnd"/>
                    <w:r w:rsidRPr="007A2CFD">
                      <w:rPr>
                        <w:rFonts w:ascii="Times New Roman" w:eastAsia="Times New Roman" w:hAnsi="Times New Roman" w:cs="Times New Roman"/>
                        <w:color w:val="2973BE"/>
                        <w:sz w:val="24"/>
                        <w:szCs w:val="24"/>
                        <w:highlight w:val="yellow"/>
                      </w:rPr>
                      <w:t>a)</w:t>
                    </w:r>
                  </w:hyperlink>
                  <w:r w:rsidRPr="007A2CFD">
                    <w:rPr>
                      <w:rFonts w:ascii="Times New Roman" w:eastAsia="Times New Roman" w:hAnsi="Times New Roman" w:cs="Times New Roman"/>
                      <w:sz w:val="24"/>
                      <w:szCs w:val="24"/>
                      <w:highlight w:val="yellow"/>
                    </w:rPr>
                    <w:t>.</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59" w:name="17B-2a-1004(2)(d)"/>
            <w:bookmarkEnd w:id="15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(d)</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An agreement under Subsection </w:t>
                  </w:r>
                  <w:hyperlink r:id="rId67" w:anchor="17B-2a-1004(2)(a)" w:history="1">
                    <w:r w:rsidRPr="007A2CFD">
                      <w:rPr>
                        <w:rFonts w:ascii="Times New Roman" w:eastAsia="Times New Roman" w:hAnsi="Times New Roman" w:cs="Times New Roman"/>
                        <w:color w:val="2973BE"/>
                        <w:sz w:val="24"/>
                        <w:szCs w:val="24"/>
                      </w:rPr>
                      <w:t>(2)(a)</w:t>
                    </w:r>
                  </w:hyperlink>
                  <w:r w:rsidRPr="007A2CFD">
                    <w:rPr>
                      <w:rFonts w:ascii="Times New Roman" w:eastAsia="Times New Roman" w:hAnsi="Times New Roman" w:cs="Times New Roman"/>
                      <w:sz w:val="24"/>
                      <w:szCs w:val="24"/>
                    </w:rPr>
                    <w:t> may include terms that the parties determine, including:</w:t>
                  </w:r>
                  <w:bookmarkStart w:id="160" w:name="17B-2a-1004(2)(d)(i)"/>
                  <w:bookmarkEnd w:id="16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7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w:t>
                        </w:r>
                        <w:proofErr w:type="spellStart"/>
                        <w:r w:rsidRPr="007A2CFD">
                          <w:rPr>
                            <w:rFonts w:ascii="Times New Roman" w:eastAsia="Times New Roman" w:hAnsi="Times New Roman" w:cs="Times New Roman"/>
                            <w:sz w:val="24"/>
                            <w:szCs w:val="24"/>
                          </w:rPr>
                          <w:t>i</w:t>
                        </w:r>
                        <w:proofErr w:type="spellEnd"/>
                        <w:r w:rsidRPr="007A2CFD">
                          <w:rPr>
                            <w:rFonts w:ascii="Times New Roman" w:eastAsia="Times New Roman" w:hAnsi="Times New Roman" w:cs="Times New Roman"/>
                            <w:sz w:val="24"/>
                            <w:szCs w:val="24"/>
                          </w:rPr>
                          <w:t>)</w:t>
                        </w:r>
                      </w:p>
                    </w:tc>
                    <w:tc>
                      <w:tcPr>
                        <w:tcW w:w="1618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term of years specified by the contract;</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61" w:name="17B-2a-1004(2)(d)(ii)"/>
                  <w:bookmarkEnd w:id="16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07"/>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(ii)</w:t>
                        </w:r>
                      </w:p>
                    </w:tc>
                    <w:tc>
                      <w:tcPr>
                        <w:tcW w:w="1612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requirement that the purchasing party make specified payments, without regard to actual taking or use;</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62" w:name="17B-2a-1004(2)(d)(iii)"/>
                  <w:bookmarkEnd w:id="16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
                    <w:gridCol w:w="814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(iii)</w:t>
                        </w:r>
                      </w:p>
                    </w:tc>
                    <w:tc>
                      <w:tcPr>
                        <w:tcW w:w="1606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requirement that the purchasing party pay user charges, charges for the availability of water or water facilities, or other charges for capital costs, debt service, operating and maintenance costs, and the maintenance of reasonable reserves, whether or not the related water, water rights, or facilities are acquired, completed, operable, or operating, and notwithstanding the suspension, interruption, interference, reduction, or curtailment of water or services for any reason;</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63" w:name="17B-2a-1004(2)(d)(iv)"/>
                  <w:bookmarkEnd w:id="16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
                    <w:gridCol w:w="815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(iv)</w:t>
                        </w:r>
                      </w:p>
                    </w:tc>
                    <w:tc>
                      <w:tcPr>
                        <w:tcW w:w="1606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provisions for one or more parties to acquire an undivided ownership interest in, or a contractual right to the capacity, output, or services of, joint water facilities, and establishing:</w:t>
                        </w:r>
                        <w:bookmarkStart w:id="164" w:name="17B-2a-1004(2)(d)(iv)(A)"/>
                        <w:bookmarkEnd w:id="16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67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w:t>
                              </w:r>
                            </w:p>
                          </w:tc>
                          <w:tc>
                            <w:tcPr>
                              <w:tcW w:w="1561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methods for financing the costs of acquisition, construction, and operation of the joint facilities;</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65" w:name="17B-2a-1004(2)(d)(iv)(B)"/>
                        <w:bookmarkEnd w:id="16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68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(B)</w:t>
                              </w:r>
                            </w:p>
                          </w:tc>
                          <w:tc>
                            <w:tcPr>
                              <w:tcW w:w="1561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method for allocating the costs of acquisition, construction, and operation of the facilities among the parties consistent with their respective interests in or rights to the facilities;</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66" w:name="17B-2a-1004(2)(d)(iv)(C)"/>
                        <w:bookmarkEnd w:id="16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68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(C)</w:t>
                              </w:r>
                            </w:p>
                          </w:tc>
                          <w:tc>
                            <w:tcPr>
                              <w:tcW w:w="1561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management committee comprised of representatives of the parties, which may be responsible for the acquisition, construction, and operation of the facilities as the parties determine; and</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67" w:name="17B-2a-1004(2)(d)(iv)(D)"/>
                        <w:bookmarkEnd w:id="16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67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(D)</w:t>
                              </w:r>
                            </w:p>
                          </w:tc>
                          <w:tc>
                            <w:tcPr>
                              <w:tcW w:w="1558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remedies upon a default by any party in the performance of its obligations under the contract, which may include a provision obligating or enabling the other parties to succeed to all or a portion of the ownership interest or contractual rights and obligations of the defaulting party; and</w:t>
                              </w:r>
                            </w:p>
                          </w:tc>
                        </w:tr>
                      </w:tbl>
                      <w:p w:rsidR="007A2CFD" w:rsidRPr="007A2CFD" w:rsidRDefault="007A2CFD" w:rsidP="007A2CFD">
                        <w:pPr>
                          <w:spacing w:after="0" w:line="240" w:lineRule="auto"/>
                          <w:rPr>
                            <w:rFonts w:ascii="Times New Roman" w:eastAsia="Times New Roman" w:hAnsi="Times New Roman" w:cs="Times New Roman"/>
                            <w:sz w:val="24"/>
                            <w:szCs w:val="24"/>
                          </w:rPr>
                        </w:pP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68" w:name="17B-2a-1004(2)(d)(v)"/>
                  <w:bookmarkEnd w:id="16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22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(v)</w:t>
                        </w:r>
                      </w:p>
                    </w:tc>
                    <w:tc>
                      <w:tcPr>
                        <w:tcW w:w="1612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provisions that a purchasing party make payments from:</w:t>
                        </w:r>
                        <w:bookmarkStart w:id="169" w:name="17B-2a-1004(2)(d)(v)(A)"/>
                        <w:bookmarkEnd w:id="16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737"/>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w:t>
                              </w:r>
                            </w:p>
                          </w:tc>
                          <w:tc>
                            <w:tcPr>
                              <w:tcW w:w="1567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general or other funds of the purchasing party;</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70" w:name="17B-2a-1004(2)(d)(v)(B)"/>
                        <w:bookmarkEnd w:id="17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75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(B)</w:t>
                              </w:r>
                            </w:p>
                          </w:tc>
                          <w:tc>
                            <w:tcPr>
                              <w:tcW w:w="1567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proceeds of assessments levied under this part;</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71" w:name="17B-2a-1004(2)(d)(v)(C)"/>
                        <w:bookmarkEnd w:id="17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75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lastRenderedPageBreak/>
                                <w:t>(C)</w:t>
                              </w:r>
                            </w:p>
                          </w:tc>
                          <w:tc>
                            <w:tcPr>
                              <w:tcW w:w="1567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proceeds of impact fees imposed by any party under </w:t>
                              </w:r>
                              <w:hyperlink r:id="rId68" w:history="1">
                                <w:r w:rsidRPr="007A2CFD">
                                  <w:rPr>
                                    <w:rFonts w:ascii="Times New Roman" w:eastAsia="Times New Roman" w:hAnsi="Times New Roman" w:cs="Times New Roman"/>
                                    <w:color w:val="2973BE"/>
                                    <w:sz w:val="24"/>
                                    <w:szCs w:val="24"/>
                                  </w:rPr>
                                  <w:t>Title 11, Chapter 36a, Impact Fees Act</w:t>
                                </w:r>
                              </w:hyperlink>
                              <w:r w:rsidRPr="007A2CFD">
                                <w:rPr>
                                  <w:rFonts w:ascii="Times New Roman" w:eastAsia="Times New Roman" w:hAnsi="Times New Roman" w:cs="Times New Roman"/>
                                  <w:sz w:val="24"/>
                                  <w:szCs w:val="24"/>
                                </w:rPr>
                                <w:t>;</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72" w:name="17B-2a-1004(2)(d)(v)(D)"/>
                        <w:bookmarkEnd w:id="17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737"/>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(D)</w:t>
                              </w:r>
                            </w:p>
                          </w:tc>
                          <w:tc>
                            <w:tcPr>
                              <w:tcW w:w="156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revenues from the operation of the water system of a party receiving water or services under the contract;</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73" w:name="17B-2a-1004(2)(d)(v)(E)"/>
                        <w:bookmarkEnd w:id="17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776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(E)</w:t>
                              </w:r>
                            </w:p>
                          </w:tc>
                          <w:tc>
                            <w:tcPr>
                              <w:tcW w:w="1569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proceeds of any revenue-sharing arrangement between the parties, including amounts payable as a percentage of revenues or net revenues of the water system of a party receiving water or services under the contract; and</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74" w:name="17B-2a-1004(2)(d)(v)(F)"/>
                        <w:bookmarkEnd w:id="17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7777"/>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(F)</w:t>
                              </w:r>
                            </w:p>
                          </w:tc>
                          <w:tc>
                            <w:tcPr>
                              <w:tcW w:w="1570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proofErr w:type="gramStart"/>
                              <w:r w:rsidRPr="007A2CFD">
                                <w:rPr>
                                  <w:rFonts w:ascii="Times New Roman" w:eastAsia="Times New Roman" w:hAnsi="Times New Roman" w:cs="Times New Roman"/>
                                  <w:sz w:val="24"/>
                                  <w:szCs w:val="24"/>
                                </w:rPr>
                                <w:t>any</w:t>
                              </w:r>
                              <w:proofErr w:type="gramEnd"/>
                              <w:r w:rsidRPr="007A2CFD">
                                <w:rPr>
                                  <w:rFonts w:ascii="Times New Roman" w:eastAsia="Times New Roman" w:hAnsi="Times New Roman" w:cs="Times New Roman"/>
                                  <w:sz w:val="24"/>
                                  <w:szCs w:val="24"/>
                                </w:rPr>
                                <w:t xml:space="preserve"> combination of the sources of payment listed in Subsections </w:t>
                              </w:r>
                              <w:hyperlink r:id="rId69" w:anchor="17B-2a-1004(2)(d)(v)(A)" w:history="1">
                                <w:r w:rsidRPr="007A2CFD">
                                  <w:rPr>
                                    <w:rFonts w:ascii="Times New Roman" w:eastAsia="Times New Roman" w:hAnsi="Times New Roman" w:cs="Times New Roman"/>
                                    <w:color w:val="2973BE"/>
                                    <w:sz w:val="24"/>
                                    <w:szCs w:val="24"/>
                                  </w:rPr>
                                  <w:t>(2)(d)(v)(A)</w:t>
                                </w:r>
                              </w:hyperlink>
                              <w:r w:rsidRPr="007A2CFD">
                                <w:rPr>
                                  <w:rFonts w:ascii="Times New Roman" w:eastAsia="Times New Roman" w:hAnsi="Times New Roman" w:cs="Times New Roman"/>
                                  <w:sz w:val="24"/>
                                  <w:szCs w:val="24"/>
                                </w:rPr>
                                <w:t> through </w:t>
                              </w:r>
                              <w:hyperlink r:id="rId70" w:anchor="17B-2a-1004(2)(d)(v)(E)" w:history="1">
                                <w:r w:rsidRPr="007A2CFD">
                                  <w:rPr>
                                    <w:rFonts w:ascii="Times New Roman" w:eastAsia="Times New Roman" w:hAnsi="Times New Roman" w:cs="Times New Roman"/>
                                    <w:color w:val="2973BE"/>
                                    <w:sz w:val="24"/>
                                    <w:szCs w:val="24"/>
                                  </w:rPr>
                                  <w:t>(E)</w:t>
                                </w:r>
                              </w:hyperlink>
                              <w:r w:rsidRPr="007A2CFD">
                                <w:rPr>
                                  <w:rFonts w:ascii="Times New Roman" w:eastAsia="Times New Roman" w:hAnsi="Times New Roman" w:cs="Times New Roman"/>
                                  <w:sz w:val="24"/>
                                  <w:szCs w:val="24"/>
                                </w:rPr>
                                <w:t>.</w:t>
                              </w:r>
                            </w:p>
                          </w:tc>
                        </w:tr>
                      </w:tbl>
                      <w:p w:rsidR="007A2CFD" w:rsidRPr="007A2CFD" w:rsidRDefault="007A2CFD" w:rsidP="007A2CFD">
                        <w:pPr>
                          <w:spacing w:after="0" w:line="240" w:lineRule="auto"/>
                          <w:rPr>
                            <w:rFonts w:ascii="Times New Roman" w:eastAsia="Times New Roman" w:hAnsi="Times New Roman" w:cs="Times New Roman"/>
                            <w:sz w:val="24"/>
                            <w:szCs w:val="24"/>
                          </w:rPr>
                        </w:pPr>
                      </w:p>
                    </w:tc>
                  </w:tr>
                </w:tbl>
                <w:p w:rsidR="007A2CFD" w:rsidRPr="007A2CFD" w:rsidRDefault="007A2CFD" w:rsidP="007A2CFD">
                  <w:pPr>
                    <w:spacing w:after="0" w:line="240" w:lineRule="auto"/>
                    <w:rPr>
                      <w:rFonts w:ascii="Times New Roman" w:eastAsia="Times New Roman" w:hAnsi="Times New Roman" w:cs="Times New Roman"/>
                      <w:sz w:val="24"/>
                      <w:szCs w:val="24"/>
                    </w:rPr>
                  </w:pPr>
                </w:p>
              </w:tc>
            </w:tr>
          </w:tbl>
          <w:p w:rsidR="007A2CFD" w:rsidRPr="007A2CFD" w:rsidRDefault="007A2CFD" w:rsidP="007A2CFD">
            <w:pPr>
              <w:spacing w:after="0" w:line="240" w:lineRule="auto"/>
              <w:rPr>
                <w:rFonts w:ascii="Helvetica" w:eastAsia="Times New Roman" w:hAnsi="Helvetica" w:cs="Helvetica"/>
                <w:color w:val="000000"/>
                <w:sz w:val="24"/>
                <w:szCs w:val="24"/>
              </w:rPr>
            </w:pP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75" w:name="17B-2a-1004(3)"/>
      <w:bookmarkEnd w:id="175"/>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7A2CFD" w:rsidRPr="007A2CFD" w:rsidTr="007A2CFD">
        <w:trPr>
          <w:tblCellSpacing w:w="15" w:type="dxa"/>
        </w:trPr>
        <w:tc>
          <w:tcPr>
            <w:tcW w:w="0" w:type="auto"/>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(3)</w:t>
            </w:r>
          </w:p>
        </w:tc>
        <w:tc>
          <w:tcPr>
            <w:tcW w:w="169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bookmarkStart w:id="176" w:name="17B-2a-1004(3)(a)"/>
                  <w:bookmarkEnd w:id="176"/>
                  <w:r w:rsidRPr="007A2CFD">
                    <w:rPr>
                      <w:rFonts w:ascii="Times New Roman" w:eastAsia="Times New Roman" w:hAnsi="Times New Roman" w:cs="Times New Roman"/>
                      <w:sz w:val="24"/>
                      <w:szCs w:val="24"/>
                    </w:rPr>
                    <w:t>(a)</w:t>
                  </w:r>
                </w:p>
              </w:tc>
              <w:tc>
                <w:tcPr>
                  <w:tcW w:w="165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water conservancy district may enter into a contract with another state or a political subdivision of another state for the joint construction, operation, or ownership of a water facility.</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77" w:name="17B-2a-1004(3)(b)"/>
            <w:bookmarkEnd w:id="17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(b)</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Water from any source in the state may be appropriated and used for beneficial purposes within another state only as provided in </w:t>
                  </w:r>
                  <w:hyperlink r:id="rId71" w:history="1">
                    <w:r w:rsidRPr="007A2CFD">
                      <w:rPr>
                        <w:rFonts w:ascii="Times New Roman" w:eastAsia="Times New Roman" w:hAnsi="Times New Roman" w:cs="Times New Roman"/>
                        <w:color w:val="2973BE"/>
                        <w:sz w:val="24"/>
                        <w:szCs w:val="24"/>
                      </w:rPr>
                      <w:t xml:space="preserve">Title 73, Chapter 3a, </w:t>
                    </w:r>
                    <w:proofErr w:type="gramStart"/>
                    <w:r w:rsidRPr="007A2CFD">
                      <w:rPr>
                        <w:rFonts w:ascii="Times New Roman" w:eastAsia="Times New Roman" w:hAnsi="Times New Roman" w:cs="Times New Roman"/>
                        <w:color w:val="2973BE"/>
                        <w:sz w:val="24"/>
                        <w:szCs w:val="24"/>
                      </w:rPr>
                      <w:t>Water</w:t>
                    </w:r>
                    <w:proofErr w:type="gramEnd"/>
                    <w:r w:rsidRPr="007A2CFD">
                      <w:rPr>
                        <w:rFonts w:ascii="Times New Roman" w:eastAsia="Times New Roman" w:hAnsi="Times New Roman" w:cs="Times New Roman"/>
                        <w:color w:val="2973BE"/>
                        <w:sz w:val="24"/>
                        <w:szCs w:val="24"/>
                      </w:rPr>
                      <w:t xml:space="preserve"> Exports</w:t>
                    </w:r>
                  </w:hyperlink>
                  <w:r w:rsidRPr="007A2CFD">
                    <w:rPr>
                      <w:rFonts w:ascii="Times New Roman" w:eastAsia="Times New Roman" w:hAnsi="Times New Roman" w:cs="Times New Roman"/>
                      <w:sz w:val="24"/>
                      <w:szCs w:val="24"/>
                    </w:rPr>
                    <w:t>.</w:t>
                  </w:r>
                </w:p>
              </w:tc>
            </w:tr>
          </w:tbl>
          <w:p w:rsidR="007A2CFD" w:rsidRPr="007A2CFD" w:rsidRDefault="007A2CFD" w:rsidP="007A2CFD">
            <w:pPr>
              <w:spacing w:after="0" w:line="240" w:lineRule="auto"/>
              <w:rPr>
                <w:rFonts w:ascii="Helvetica" w:eastAsia="Times New Roman" w:hAnsi="Helvetica" w:cs="Helvetica"/>
                <w:color w:val="000000"/>
                <w:sz w:val="24"/>
                <w:szCs w:val="24"/>
              </w:rPr>
            </w:pP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78" w:name="17B-2a-1004(4)"/>
      <w:bookmarkEnd w:id="178"/>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7A2CFD" w:rsidRPr="007A2CFD" w:rsidTr="007A2CFD">
        <w:trPr>
          <w:tblCellSpacing w:w="15" w:type="dxa"/>
        </w:trPr>
        <w:tc>
          <w:tcPr>
            <w:tcW w:w="0" w:type="auto"/>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(4)</w:t>
            </w:r>
          </w:p>
        </w:tc>
        <w:tc>
          <w:tcPr>
            <w:tcW w:w="169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bookmarkStart w:id="179" w:name="17B-2a-1004(4)(a)"/>
                  <w:bookmarkEnd w:id="179"/>
                  <w:r w:rsidRPr="007A2CFD">
                    <w:rPr>
                      <w:rFonts w:ascii="Times New Roman" w:eastAsia="Times New Roman" w:hAnsi="Times New Roman" w:cs="Times New Roman"/>
                      <w:sz w:val="24"/>
                      <w:szCs w:val="24"/>
                    </w:rPr>
                    <w:t>(a)</w:t>
                  </w:r>
                </w:p>
              </w:tc>
              <w:tc>
                <w:tcPr>
                  <w:tcW w:w="165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Except as provided in Subsection </w:t>
                  </w:r>
                  <w:hyperlink r:id="rId72" w:anchor="17B-2a-1004(4)(b)" w:history="1">
                    <w:r w:rsidRPr="007A2CFD">
                      <w:rPr>
                        <w:rFonts w:ascii="Times New Roman" w:eastAsia="Times New Roman" w:hAnsi="Times New Roman" w:cs="Times New Roman"/>
                        <w:color w:val="2973BE"/>
                        <w:sz w:val="24"/>
                        <w:szCs w:val="24"/>
                      </w:rPr>
                      <w:t>(4</w:t>
                    </w:r>
                    <w:proofErr w:type="gramStart"/>
                    <w:r w:rsidRPr="007A2CFD">
                      <w:rPr>
                        <w:rFonts w:ascii="Times New Roman" w:eastAsia="Times New Roman" w:hAnsi="Times New Roman" w:cs="Times New Roman"/>
                        <w:color w:val="2973BE"/>
                        <w:sz w:val="24"/>
                        <w:szCs w:val="24"/>
                      </w:rPr>
                      <w:t>)(</w:t>
                    </w:r>
                    <w:proofErr w:type="gramEnd"/>
                    <w:r w:rsidRPr="007A2CFD">
                      <w:rPr>
                        <w:rFonts w:ascii="Times New Roman" w:eastAsia="Times New Roman" w:hAnsi="Times New Roman" w:cs="Times New Roman"/>
                        <w:color w:val="2973BE"/>
                        <w:sz w:val="24"/>
                        <w:szCs w:val="24"/>
                      </w:rPr>
                      <w:t>b)</w:t>
                    </w:r>
                  </w:hyperlink>
                  <w:r w:rsidRPr="007A2CFD">
                    <w:rPr>
                      <w:rFonts w:ascii="Times New Roman" w:eastAsia="Times New Roman" w:hAnsi="Times New Roman" w:cs="Times New Roman"/>
                      <w:sz w:val="24"/>
                      <w:szCs w:val="24"/>
                    </w:rPr>
                    <w:t>, a water conservancy district may not sell water to a customer located within a municipality for domestic or culinary use without the consent of the municipality.</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180" w:name="17B-2a-1004(4)(b)"/>
            <w:bookmarkEnd w:id="18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(b)</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Subsection </w:t>
                  </w:r>
                  <w:hyperlink r:id="rId73" w:anchor="17B-2a-1004(4)(a)" w:history="1">
                    <w:r w:rsidRPr="007A2CFD">
                      <w:rPr>
                        <w:rFonts w:ascii="Times New Roman" w:eastAsia="Times New Roman" w:hAnsi="Times New Roman" w:cs="Times New Roman"/>
                        <w:color w:val="2973BE"/>
                        <w:sz w:val="24"/>
                        <w:szCs w:val="24"/>
                      </w:rPr>
                      <w:t>(4)(a)</w:t>
                    </w:r>
                  </w:hyperlink>
                  <w:r w:rsidRPr="007A2CFD">
                    <w:rPr>
                      <w:rFonts w:ascii="Times New Roman" w:eastAsia="Times New Roman" w:hAnsi="Times New Roman" w:cs="Times New Roman"/>
                      <w:sz w:val="24"/>
                      <w:szCs w:val="24"/>
                    </w:rPr>
                    <w:t> does not apply if:</w:t>
                  </w:r>
                  <w:bookmarkStart w:id="181" w:name="17B-2a-1004(4)(b)(i)"/>
                  <w:bookmarkEnd w:id="18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74"/>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w:t>
                        </w:r>
                        <w:proofErr w:type="spellStart"/>
                        <w:r w:rsidRPr="007A2CFD">
                          <w:rPr>
                            <w:rFonts w:ascii="Times New Roman" w:eastAsia="Times New Roman" w:hAnsi="Times New Roman" w:cs="Times New Roman"/>
                            <w:sz w:val="24"/>
                            <w:szCs w:val="24"/>
                          </w:rPr>
                          <w:t>i</w:t>
                        </w:r>
                        <w:proofErr w:type="spellEnd"/>
                        <w:r w:rsidRPr="007A2CFD">
                          <w:rPr>
                            <w:rFonts w:ascii="Times New Roman" w:eastAsia="Times New Roman" w:hAnsi="Times New Roman" w:cs="Times New Roman"/>
                            <w:sz w:val="24"/>
                            <w:szCs w:val="24"/>
                          </w:rPr>
                          <w:t>)</w:t>
                        </w:r>
                      </w:p>
                    </w:tc>
                    <w:tc>
                      <w:tcPr>
                        <w:tcW w:w="1618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property of a customer to whom a water conservancy district sells water was, at the time the district began selling water to the customer, within an unincorporated area of a county; and</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82" w:name="17B-2a-1004(4)(b)(ii)"/>
                  <w:bookmarkEnd w:id="18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07"/>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(ii)</w:t>
                        </w:r>
                      </w:p>
                    </w:tc>
                    <w:tc>
                      <w:tcPr>
                        <w:tcW w:w="1612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proofErr w:type="gramStart"/>
                        <w:r w:rsidRPr="007A2CFD">
                          <w:rPr>
                            <w:rFonts w:ascii="Times New Roman" w:eastAsia="Times New Roman" w:hAnsi="Times New Roman" w:cs="Times New Roman"/>
                            <w:sz w:val="24"/>
                            <w:szCs w:val="24"/>
                          </w:rPr>
                          <w:t>after</w:t>
                        </w:r>
                        <w:proofErr w:type="gramEnd"/>
                        <w:r w:rsidRPr="007A2CFD">
                          <w:rPr>
                            <w:rFonts w:ascii="Times New Roman" w:eastAsia="Times New Roman" w:hAnsi="Times New Roman" w:cs="Times New Roman"/>
                            <w:sz w:val="24"/>
                            <w:szCs w:val="24"/>
                          </w:rPr>
                          <w:t xml:space="preserve"> the district begins selling water to the customer, the property becomes part of a municipality through municipal incorporation or annexation.</w:t>
                        </w:r>
                      </w:p>
                    </w:tc>
                  </w:tr>
                </w:tbl>
                <w:p w:rsidR="007A2CFD" w:rsidRPr="007A2CFD" w:rsidRDefault="007A2CFD" w:rsidP="007A2CFD">
                  <w:pPr>
                    <w:spacing w:after="0" w:line="240" w:lineRule="auto"/>
                    <w:rPr>
                      <w:rFonts w:ascii="Times New Roman" w:eastAsia="Times New Roman" w:hAnsi="Times New Roman" w:cs="Times New Roman"/>
                      <w:sz w:val="24"/>
                      <w:szCs w:val="24"/>
                    </w:rPr>
                  </w:pPr>
                </w:p>
              </w:tc>
            </w:tr>
          </w:tbl>
          <w:p w:rsidR="007A2CFD" w:rsidRPr="007A2CFD" w:rsidRDefault="007A2CFD" w:rsidP="007A2CFD">
            <w:pPr>
              <w:spacing w:after="0" w:line="240" w:lineRule="auto"/>
              <w:rPr>
                <w:rFonts w:ascii="Helvetica" w:eastAsia="Times New Roman" w:hAnsi="Helvetica" w:cs="Helvetica"/>
                <w:color w:val="000000"/>
                <w:sz w:val="24"/>
                <w:szCs w:val="24"/>
              </w:rPr>
            </w:pP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83" w:name="17B-2a-1004(5)"/>
      <w:bookmarkEnd w:id="183"/>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7A2CFD" w:rsidRPr="007A2CFD" w:rsidTr="007A2CFD">
        <w:trPr>
          <w:tblCellSpacing w:w="15" w:type="dxa"/>
        </w:trPr>
        <w:tc>
          <w:tcPr>
            <w:tcW w:w="0" w:type="auto"/>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(5)</w:t>
            </w:r>
          </w:p>
        </w:tc>
        <w:tc>
          <w:tcPr>
            <w:tcW w:w="16995" w:type="dxa"/>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 xml:space="preserve">A water conservancy district may not carry or transport water in </w:t>
            </w:r>
            <w:proofErr w:type="spellStart"/>
            <w:r w:rsidRPr="007A2CFD">
              <w:rPr>
                <w:rFonts w:ascii="Helvetica" w:eastAsia="Times New Roman" w:hAnsi="Helvetica" w:cs="Helvetica"/>
                <w:color w:val="000000"/>
                <w:sz w:val="24"/>
                <w:szCs w:val="24"/>
              </w:rPr>
              <w:t>transmountain</w:t>
            </w:r>
            <w:proofErr w:type="spellEnd"/>
            <w:r w:rsidRPr="007A2CFD">
              <w:rPr>
                <w:rFonts w:ascii="Helvetica" w:eastAsia="Times New Roman" w:hAnsi="Helvetica" w:cs="Helvetica"/>
                <w:color w:val="000000"/>
                <w:sz w:val="24"/>
                <w:szCs w:val="24"/>
              </w:rPr>
              <w:t xml:space="preserve"> diversion if title to the water was acquired by a municipality by eminent domain.</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84" w:name="17B-2a-1004(6)"/>
      <w:bookmarkEnd w:id="184"/>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7A2CFD" w:rsidRPr="007A2CFD" w:rsidTr="007A2CFD">
        <w:trPr>
          <w:tblCellSpacing w:w="15" w:type="dxa"/>
        </w:trPr>
        <w:tc>
          <w:tcPr>
            <w:tcW w:w="0" w:type="auto"/>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(6)</w:t>
            </w:r>
          </w:p>
        </w:tc>
        <w:tc>
          <w:tcPr>
            <w:tcW w:w="16995" w:type="dxa"/>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A water conservancy district may not be required to obtain a franchise for the acquisition, ownership, operation, or maintenance of property.</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85" w:name="17B-2a-1004(7)"/>
      <w:bookmarkEnd w:id="185"/>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7A2CFD" w:rsidRPr="007A2CFD" w:rsidTr="007A2CFD">
        <w:trPr>
          <w:tblCellSpacing w:w="15" w:type="dxa"/>
        </w:trPr>
        <w:tc>
          <w:tcPr>
            <w:tcW w:w="0" w:type="auto"/>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(7)</w:t>
            </w:r>
          </w:p>
        </w:tc>
        <w:tc>
          <w:tcPr>
            <w:tcW w:w="16995" w:type="dxa"/>
            <w:shd w:val="clear" w:color="auto" w:fill="FFFFFF"/>
            <w:hideMark/>
          </w:tcPr>
          <w:p w:rsid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 xml:space="preserve">A water conservancy district may not acquire by eminent domain title to or beneficial use of vested water rights for </w:t>
            </w:r>
            <w:proofErr w:type="spellStart"/>
            <w:r w:rsidRPr="007A2CFD">
              <w:rPr>
                <w:rFonts w:ascii="Helvetica" w:eastAsia="Times New Roman" w:hAnsi="Helvetica" w:cs="Helvetica"/>
                <w:color w:val="000000"/>
                <w:sz w:val="24"/>
                <w:szCs w:val="24"/>
              </w:rPr>
              <w:t>transmountain</w:t>
            </w:r>
            <w:proofErr w:type="spellEnd"/>
            <w:r w:rsidRPr="007A2CFD">
              <w:rPr>
                <w:rFonts w:ascii="Helvetica" w:eastAsia="Times New Roman" w:hAnsi="Helvetica" w:cs="Helvetica"/>
                <w:color w:val="000000"/>
                <w:sz w:val="24"/>
                <w:szCs w:val="24"/>
              </w:rPr>
              <w:t xml:space="preserve"> diversion.</w:t>
            </w:r>
          </w:p>
          <w:p w:rsidR="007A2CFD" w:rsidRDefault="007A2CFD" w:rsidP="007A2CFD">
            <w:pPr>
              <w:spacing w:after="0" w:line="240" w:lineRule="auto"/>
              <w:rPr>
                <w:rFonts w:ascii="Helvetica" w:eastAsia="Times New Roman" w:hAnsi="Helvetica" w:cs="Helvetica"/>
                <w:color w:val="000000"/>
                <w:sz w:val="24"/>
                <w:szCs w:val="24"/>
              </w:rPr>
            </w:pPr>
          </w:p>
          <w:p w:rsidR="007A2CFD" w:rsidRDefault="007A2CFD" w:rsidP="007A2CFD">
            <w:pPr>
              <w:spacing w:after="0" w:line="240" w:lineRule="auto"/>
              <w:rPr>
                <w:rFonts w:ascii="Helvetica" w:eastAsia="Times New Roman" w:hAnsi="Helvetica" w:cs="Helvetica"/>
                <w:color w:val="000000"/>
                <w:sz w:val="24"/>
                <w:szCs w:val="24"/>
              </w:rPr>
            </w:pPr>
          </w:p>
          <w:p w:rsidR="007A2CFD" w:rsidRDefault="007A2CFD" w:rsidP="007A2CFD">
            <w:pPr>
              <w:spacing w:after="0" w:line="240" w:lineRule="auto"/>
              <w:rPr>
                <w:rFonts w:ascii="Helvetica" w:eastAsia="Times New Roman" w:hAnsi="Helvetica" w:cs="Helvetica"/>
                <w:color w:val="000000"/>
                <w:sz w:val="24"/>
                <w:szCs w:val="24"/>
              </w:rPr>
            </w:pPr>
          </w:p>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Helvetica" w:eastAsia="Times New Roman" w:hAnsi="Helvetica" w:cs="Helvetica"/>
                <w:b/>
                <w:bCs/>
                <w:color w:val="000000"/>
                <w:sz w:val="24"/>
                <w:szCs w:val="24"/>
                <w:shd w:val="clear" w:color="auto" w:fill="FFFFFF"/>
              </w:rPr>
              <w:t>17B-1-202.</w:t>
            </w:r>
            <w:proofErr w:type="gramStart"/>
            <w:r w:rsidRPr="007A2CFD">
              <w:rPr>
                <w:rFonts w:ascii="Helvetica" w:eastAsia="Times New Roman" w:hAnsi="Helvetica" w:cs="Helvetica"/>
                <w:b/>
                <w:bCs/>
                <w:color w:val="000000"/>
                <w:sz w:val="24"/>
                <w:szCs w:val="24"/>
                <w:shd w:val="clear" w:color="auto" w:fill="FFFFFF"/>
              </w:rPr>
              <w:t>  Local</w:t>
            </w:r>
            <w:proofErr w:type="gramEnd"/>
            <w:r w:rsidRPr="007A2CFD">
              <w:rPr>
                <w:rFonts w:ascii="Helvetica" w:eastAsia="Times New Roman" w:hAnsi="Helvetica" w:cs="Helvetica"/>
                <w:b/>
                <w:bCs/>
                <w:color w:val="000000"/>
                <w:sz w:val="24"/>
                <w:szCs w:val="24"/>
                <w:shd w:val="clear" w:color="auto" w:fill="FFFFFF"/>
              </w:rPr>
              <w:t xml:space="preserve"> district may be created -- Services that may be provided -- Limitations.</w:t>
            </w:r>
            <w:r w:rsidRPr="007A2CFD">
              <w:rPr>
                <w:rFonts w:ascii="Helvetica" w:eastAsia="Times New Roman" w:hAnsi="Helvetica" w:cs="Helvetica"/>
                <w:color w:val="000000"/>
                <w:sz w:val="24"/>
                <w:szCs w:val="24"/>
                <w:shd w:val="clear" w:color="auto" w:fill="FFFFFF"/>
              </w:rPr>
              <w:t> </w:t>
            </w:r>
            <w:r w:rsidRPr="007A2CFD">
              <w:rPr>
                <w:rFonts w:ascii="Helvetica" w:eastAsia="Times New Roman" w:hAnsi="Helvetica" w:cs="Helvetica"/>
                <w:color w:val="000000"/>
                <w:sz w:val="24"/>
                <w:szCs w:val="24"/>
              </w:rPr>
              <w:br/>
            </w:r>
            <w:bookmarkStart w:id="186" w:name="17B-1-202(1)"/>
            <w:bookmarkEnd w:id="186"/>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8637"/>
            </w:tblGrid>
            <w:tr w:rsidR="007A2CFD" w:rsidRPr="007A2CFD" w:rsidTr="007A2CFD">
              <w:trPr>
                <w:tblCellSpacing w:w="15" w:type="dxa"/>
              </w:trPr>
              <w:tc>
                <w:tcPr>
                  <w:tcW w:w="0" w:type="auto"/>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(1)</w:t>
                  </w:r>
                </w:p>
              </w:tc>
              <w:tc>
                <w:tcPr>
                  <w:tcW w:w="169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22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bookmarkStart w:id="187" w:name="17B-1-202(1)(a)"/>
                        <w:bookmarkEnd w:id="187"/>
                        <w:r w:rsidRPr="007A2CFD">
                          <w:rPr>
                            <w:rFonts w:ascii="Times New Roman" w:eastAsia="Times New Roman" w:hAnsi="Times New Roman" w:cs="Times New Roman"/>
                            <w:sz w:val="24"/>
                            <w:szCs w:val="24"/>
                          </w:rPr>
                          <w:t>(a)</w:t>
                        </w:r>
                      </w:p>
                    </w:tc>
                    <w:tc>
                      <w:tcPr>
                        <w:tcW w:w="165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 xml:space="preserve">A local district may be created as provided in this part to </w:t>
                        </w:r>
                        <w:r w:rsidRPr="00DF6368">
                          <w:rPr>
                            <w:rFonts w:ascii="Times New Roman" w:eastAsia="Times New Roman" w:hAnsi="Times New Roman" w:cs="Times New Roman"/>
                            <w:sz w:val="24"/>
                            <w:szCs w:val="24"/>
                            <w:highlight w:val="yellow"/>
                          </w:rPr>
                          <w:t>pro</w:t>
                        </w:r>
                        <w:bookmarkStart w:id="188" w:name="_GoBack"/>
                        <w:bookmarkEnd w:id="188"/>
                        <w:r w:rsidRPr="00DF6368">
                          <w:rPr>
                            <w:rFonts w:ascii="Times New Roman" w:eastAsia="Times New Roman" w:hAnsi="Times New Roman" w:cs="Times New Roman"/>
                            <w:sz w:val="24"/>
                            <w:szCs w:val="24"/>
                            <w:highlight w:val="yellow"/>
                          </w:rPr>
                          <w:t>vide within its boundaries service</w:t>
                        </w:r>
                        <w:r w:rsidRPr="007A2CFD">
                          <w:rPr>
                            <w:rFonts w:ascii="Times New Roman" w:eastAsia="Times New Roman" w:hAnsi="Times New Roman" w:cs="Times New Roman"/>
                            <w:sz w:val="24"/>
                            <w:szCs w:val="24"/>
                          </w:rPr>
                          <w:t xml:space="preserve"> consisting of:</w:t>
                        </w:r>
                        <w:bookmarkStart w:id="189" w:name="17B-1-202(1)(a)(i)"/>
                        <w:bookmarkEnd w:id="18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7843"/>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w:t>
                              </w:r>
                              <w:proofErr w:type="spellStart"/>
                              <w:r w:rsidRPr="007A2CFD">
                                <w:rPr>
                                  <w:rFonts w:ascii="Times New Roman" w:eastAsia="Times New Roman" w:hAnsi="Times New Roman" w:cs="Times New Roman"/>
                                  <w:sz w:val="24"/>
                                  <w:szCs w:val="24"/>
                                </w:rPr>
                                <w:t>i</w:t>
                              </w:r>
                              <w:proofErr w:type="spellEnd"/>
                              <w:r w:rsidRPr="007A2CFD">
                                <w:rPr>
                                  <w:rFonts w:ascii="Times New Roman" w:eastAsia="Times New Roman" w:hAnsi="Times New Roman" w:cs="Times New Roman"/>
                                  <w:sz w:val="24"/>
                                  <w:szCs w:val="24"/>
                                </w:rPr>
                                <w:t>)</w:t>
                              </w:r>
                            </w:p>
                          </w:tc>
                          <w:tc>
                            <w:tcPr>
                              <w:tcW w:w="1620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operation of an airport;</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90" w:name="17B-1-202(1)(a)(ii)"/>
                        <w:bookmarkEnd w:id="19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7776"/>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(ii)</w:t>
                              </w:r>
                            </w:p>
                          </w:tc>
                          <w:tc>
                            <w:tcPr>
                              <w:tcW w:w="1614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operation of a cemetery;</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91" w:name="17B-1-202(1)(a)(iii)"/>
                        <w:bookmarkEnd w:id="19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
                          <w:gridCol w:w="771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lastRenderedPageBreak/>
                                <w:t>(iii)</w:t>
                              </w:r>
                            </w:p>
                          </w:tc>
                          <w:tc>
                            <w:tcPr>
                              <w:tcW w:w="1608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fire protection, paramedic, and emergency services, including consolidated 911 and emergency dispatch services;</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92" w:name="17B-1-202(1)(a)(iv)"/>
                        <w:bookmarkEnd w:id="19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
                          <w:gridCol w:w="7723"/>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(iv)</w:t>
                              </w:r>
                            </w:p>
                          </w:tc>
                          <w:tc>
                            <w:tcPr>
                              <w:tcW w:w="1608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garbage collection and disposal;</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93" w:name="17B-1-202(1)(a)(v)"/>
                        <w:bookmarkEnd w:id="19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779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(v)</w:t>
                              </w:r>
                            </w:p>
                          </w:tc>
                          <w:tc>
                            <w:tcPr>
                              <w:tcW w:w="1614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health care, including health department or hospital service;</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94" w:name="17B-1-202(1)(a)(vi)"/>
                        <w:bookmarkEnd w:id="19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
                          <w:gridCol w:w="7723"/>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(vi)</w:t>
                              </w:r>
                            </w:p>
                          </w:tc>
                          <w:tc>
                            <w:tcPr>
                              <w:tcW w:w="1608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operation of a library;</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95" w:name="17B-1-202(1)(a)(vii)"/>
                        <w:bookmarkEnd w:id="19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9"/>
                          <w:gridCol w:w="7656"/>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(vii)</w:t>
                              </w:r>
                            </w:p>
                          </w:tc>
                          <w:tc>
                            <w:tcPr>
                              <w:tcW w:w="1602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abatement or control of mosquitos and other insects;</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96" w:name="17B-1-202(1)(a)(viii)"/>
                        <w:bookmarkEnd w:id="19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
                          <w:gridCol w:w="759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(viii)</w:t>
                              </w:r>
                            </w:p>
                          </w:tc>
                          <w:tc>
                            <w:tcPr>
                              <w:tcW w:w="159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operation of parks or recreation facilities or services;</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97" w:name="17B-1-202(1)(a)(ix)"/>
                        <w:bookmarkEnd w:id="19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
                          <w:gridCol w:w="7723"/>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(ix)</w:t>
                              </w:r>
                            </w:p>
                          </w:tc>
                          <w:tc>
                            <w:tcPr>
                              <w:tcW w:w="1608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operation of a sewage system;</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198" w:name="17B-1-202(1)(a)(x)"/>
                        <w:bookmarkEnd w:id="19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779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(x)</w:t>
                              </w:r>
                            </w:p>
                          </w:tc>
                          <w:tc>
                            <w:tcPr>
                              <w:tcW w:w="1614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construction and maintenance of a right-of-way, including:</w:t>
                              </w:r>
                              <w:bookmarkStart w:id="199" w:name="17B-1-202(1)(a)(x)(A)"/>
                              <w:bookmarkEnd w:id="19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306"/>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w:t>
                                    </w:r>
                                  </w:p>
                                </w:tc>
                                <w:tc>
                                  <w:tcPr>
                                    <w:tcW w:w="1569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curb;</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00" w:name="17B-1-202(1)(a)(x)(B)"/>
                              <w:bookmarkEnd w:id="20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32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(B)</w:t>
                                    </w:r>
                                  </w:p>
                                </w:tc>
                                <w:tc>
                                  <w:tcPr>
                                    <w:tcW w:w="1569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gutter;</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01" w:name="17B-1-202(1)(a)(x)(C)"/>
                              <w:bookmarkEnd w:id="20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32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(C)</w:t>
                                    </w:r>
                                  </w:p>
                                </w:tc>
                                <w:tc>
                                  <w:tcPr>
                                    <w:tcW w:w="1569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sidewalk;</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02" w:name="17B-1-202(1)(a)(x)(D)"/>
                              <w:bookmarkEnd w:id="20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306"/>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(D)</w:t>
                                    </w:r>
                                  </w:p>
                                </w:tc>
                                <w:tc>
                                  <w:tcPr>
                                    <w:tcW w:w="156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street;</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03" w:name="17B-1-202(1)(a)(x)(E)"/>
                              <w:bookmarkEnd w:id="20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7333"/>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(E)</w:t>
                                    </w:r>
                                  </w:p>
                                </w:tc>
                                <w:tc>
                                  <w:tcPr>
                                    <w:tcW w:w="1570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road;</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04" w:name="17B-1-202(1)(a)(x)(F)"/>
                              <w:bookmarkEnd w:id="20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7346"/>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(F)</w:t>
                                    </w:r>
                                  </w:p>
                                </w:tc>
                                <w:tc>
                                  <w:tcPr>
                                    <w:tcW w:w="1572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water line;</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05" w:name="17B-1-202(1)(a)(x)(G)"/>
                              <w:bookmarkEnd w:id="20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306"/>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(G)</w:t>
                                    </w:r>
                                  </w:p>
                                </w:tc>
                                <w:tc>
                                  <w:tcPr>
                                    <w:tcW w:w="156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sewage line;</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06" w:name="17B-1-202(1)(a)(x)(H)"/>
                              <w:bookmarkEnd w:id="20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306"/>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(H)</w:t>
                                    </w:r>
                                  </w:p>
                                </w:tc>
                                <w:tc>
                                  <w:tcPr>
                                    <w:tcW w:w="156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storm drain;</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07" w:name="17B-1-202(1)(a)(x)(I)"/>
                              <w:bookmarkEnd w:id="20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5"/>
                                <w:gridCol w:w="740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w:t>
                                    </w:r>
                                  </w:p>
                                </w:tc>
                                <w:tc>
                                  <w:tcPr>
                                    <w:tcW w:w="1578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an electricity line;</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08" w:name="17B-1-202(1)(a)(x)(J)"/>
                              <w:bookmarkEnd w:id="20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9"/>
                                <w:gridCol w:w="7386"/>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(J)</w:t>
                                    </w:r>
                                  </w:p>
                                </w:tc>
                                <w:tc>
                                  <w:tcPr>
                                    <w:tcW w:w="1578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communications line;</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09" w:name="17B-1-202(1)(a)(x)(K)"/>
                              <w:bookmarkEnd w:id="20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306"/>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(K)</w:t>
                                    </w:r>
                                  </w:p>
                                </w:tc>
                                <w:tc>
                                  <w:tcPr>
                                    <w:tcW w:w="1569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natural gas line; or</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10" w:name="17B-1-202(1)(a)(x)(L)"/>
                              <w:bookmarkEnd w:id="21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2"/>
                                <w:gridCol w:w="7333"/>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(L)</w:t>
                                    </w:r>
                                  </w:p>
                                </w:tc>
                                <w:tc>
                                  <w:tcPr>
                                    <w:tcW w:w="1572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street lighting;</w:t>
                                    </w:r>
                                  </w:p>
                                </w:tc>
                              </w:tr>
                            </w:tbl>
                            <w:p w:rsidR="007A2CFD" w:rsidRPr="007A2CFD" w:rsidRDefault="007A2CFD" w:rsidP="007A2CFD">
                              <w:pPr>
                                <w:spacing w:after="0" w:line="240" w:lineRule="auto"/>
                                <w:rPr>
                                  <w:rFonts w:ascii="Times New Roman" w:eastAsia="Times New Roman" w:hAnsi="Times New Roman" w:cs="Times New Roman"/>
                                  <w:sz w:val="24"/>
                                  <w:szCs w:val="24"/>
                                </w:rPr>
                              </w:pP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11" w:name="17B-1-202(1)(a)(xi)"/>
                        <w:bookmarkEnd w:id="21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
                          <w:gridCol w:w="7723"/>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(xi)</w:t>
                              </w:r>
                            </w:p>
                          </w:tc>
                          <w:tc>
                            <w:tcPr>
                              <w:tcW w:w="1608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transportation, including public transit and providing streets and roads;</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12" w:name="17B-1-202(1)(a)(xii)"/>
                        <w:bookmarkEnd w:id="21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9"/>
                          <w:gridCol w:w="7656"/>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(xii)</w:t>
                              </w:r>
                            </w:p>
                          </w:tc>
                          <w:tc>
                            <w:tcPr>
                              <w:tcW w:w="1602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operation of a system, or one or more components of a system, for the collection, storage, retention, control, conservation, treatment, supplying, distribution, or reclamation of water, including storm, flood, sewage, irrigation, and culinary water, whether the system is operated on a wholesale or retail level or both;</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13" w:name="17B-1-202(1)(a)(xiii)"/>
                        <w:bookmarkEnd w:id="21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
                          <w:gridCol w:w="759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(xiii)</w:t>
                              </w:r>
                            </w:p>
                          </w:tc>
                          <w:tc>
                            <w:tcPr>
                              <w:tcW w:w="159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in accordance with Subsection </w:t>
                              </w:r>
                              <w:hyperlink r:id="rId74" w:anchor="17B-1-202(1)(c)" w:history="1">
                                <w:r w:rsidRPr="007A2CFD">
                                  <w:rPr>
                                    <w:rFonts w:ascii="Times New Roman" w:eastAsia="Times New Roman" w:hAnsi="Times New Roman" w:cs="Times New Roman"/>
                                    <w:color w:val="2973BE"/>
                                    <w:sz w:val="24"/>
                                    <w:szCs w:val="24"/>
                                  </w:rPr>
                                  <w:t>(1)(c)</w:t>
                                </w:r>
                              </w:hyperlink>
                              <w:r w:rsidRPr="007A2CFD">
                                <w:rPr>
                                  <w:rFonts w:ascii="Times New Roman" w:eastAsia="Times New Roman" w:hAnsi="Times New Roman" w:cs="Times New Roman"/>
                                  <w:sz w:val="24"/>
                                  <w:szCs w:val="24"/>
                                </w:rPr>
                                <w:t>, the acquisition or assessment of a groundwater right for the development and execution of a groundwater management plan in cooperation with and approved by the state engineer in accordance with Section </w:t>
                              </w:r>
                              <w:hyperlink r:id="rId75" w:history="1">
                                <w:r w:rsidRPr="007A2CFD">
                                  <w:rPr>
                                    <w:rFonts w:ascii="Times New Roman" w:eastAsia="Times New Roman" w:hAnsi="Times New Roman" w:cs="Times New Roman"/>
                                    <w:color w:val="2973BE"/>
                                    <w:sz w:val="24"/>
                                    <w:szCs w:val="24"/>
                                  </w:rPr>
                                  <w:t>73-5-15</w:t>
                                </w:r>
                              </w:hyperlink>
                              <w:r w:rsidRPr="007A2CFD">
                                <w:rPr>
                                  <w:rFonts w:ascii="Times New Roman" w:eastAsia="Times New Roman" w:hAnsi="Times New Roman" w:cs="Times New Roman"/>
                                  <w:sz w:val="24"/>
                                  <w:szCs w:val="24"/>
                                </w:rPr>
                                <w:t>;</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14" w:name="17B-1-202(1)(a)(xiv)"/>
                        <w:bookmarkEnd w:id="21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2"/>
                          <w:gridCol w:w="7603"/>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(xiv)</w:t>
                              </w:r>
                            </w:p>
                          </w:tc>
                          <w:tc>
                            <w:tcPr>
                              <w:tcW w:w="159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law enforcement service;</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15" w:name="17B-1-202(1)(a)(xv)"/>
                        <w:bookmarkEnd w:id="21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767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(xv)</w:t>
                              </w:r>
                            </w:p>
                          </w:tc>
                          <w:tc>
                            <w:tcPr>
                              <w:tcW w:w="1602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subject to Subsection </w:t>
                              </w:r>
                              <w:hyperlink r:id="rId76" w:anchor="17B-1-202(1)(b)" w:history="1">
                                <w:r w:rsidRPr="007A2CFD">
                                  <w:rPr>
                                    <w:rFonts w:ascii="Times New Roman" w:eastAsia="Times New Roman" w:hAnsi="Times New Roman" w:cs="Times New Roman"/>
                                    <w:color w:val="2973BE"/>
                                    <w:sz w:val="24"/>
                                    <w:szCs w:val="24"/>
                                  </w:rPr>
                                  <w:t>(1)(b)</w:t>
                                </w:r>
                              </w:hyperlink>
                              <w:r w:rsidRPr="007A2CFD">
                                <w:rPr>
                                  <w:rFonts w:ascii="Times New Roman" w:eastAsia="Times New Roman" w:hAnsi="Times New Roman" w:cs="Times New Roman"/>
                                  <w:sz w:val="24"/>
                                  <w:szCs w:val="24"/>
                                </w:rPr>
                                <w:t>, the underground installation of an electric utility line or the conversion to underground of an existing electric utility line;</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16" w:name="17B-1-202(1)(a)(xvi)"/>
                        <w:bookmarkEnd w:id="21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2"/>
                          <w:gridCol w:w="7603"/>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(xvi)</w:t>
                              </w:r>
                            </w:p>
                          </w:tc>
                          <w:tc>
                            <w:tcPr>
                              <w:tcW w:w="159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control or abatement of earth movement or a landslide;</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17" w:name="17B-1-202(1)(a)(xvii)"/>
                        <w:bookmarkEnd w:id="21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9"/>
                          <w:gridCol w:w="7536"/>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(xvii)</w:t>
                              </w:r>
                            </w:p>
                          </w:tc>
                          <w:tc>
                            <w:tcPr>
                              <w:tcW w:w="1590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operation of animal control services and facilities; or</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18" w:name="17B-1-202(1)(a)(xviii)"/>
                        <w:bookmarkEnd w:id="21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5"/>
                          <w:gridCol w:w="747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lastRenderedPageBreak/>
                                <w:t>(xviii)</w:t>
                              </w:r>
                            </w:p>
                          </w:tc>
                          <w:tc>
                            <w:tcPr>
                              <w:tcW w:w="1582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proofErr w:type="gramStart"/>
                              <w:r w:rsidRPr="007A2CFD">
                                <w:rPr>
                                  <w:rFonts w:ascii="Times New Roman" w:eastAsia="Times New Roman" w:hAnsi="Times New Roman" w:cs="Times New Roman"/>
                                  <w:sz w:val="24"/>
                                  <w:szCs w:val="24"/>
                                </w:rPr>
                                <w:t>an</w:t>
                              </w:r>
                              <w:proofErr w:type="gramEnd"/>
                              <w:r w:rsidRPr="007A2CFD">
                                <w:rPr>
                                  <w:rFonts w:ascii="Times New Roman" w:eastAsia="Times New Roman" w:hAnsi="Times New Roman" w:cs="Times New Roman"/>
                                  <w:sz w:val="24"/>
                                  <w:szCs w:val="24"/>
                                </w:rPr>
                                <w:t xml:space="preserve"> energy efficiency upgrade, a renewable energy system, or electric vehicle charging infrastructure as defined in Section </w:t>
                              </w:r>
                              <w:hyperlink r:id="rId77" w:history="1">
                                <w:r w:rsidRPr="007A2CFD">
                                  <w:rPr>
                                    <w:rFonts w:ascii="Times New Roman" w:eastAsia="Times New Roman" w:hAnsi="Times New Roman" w:cs="Times New Roman"/>
                                    <w:color w:val="2973BE"/>
                                    <w:sz w:val="24"/>
                                    <w:szCs w:val="24"/>
                                  </w:rPr>
                                  <w:t>11-42-102</w:t>
                                </w:r>
                              </w:hyperlink>
                              <w:r w:rsidRPr="007A2CFD">
                                <w:rPr>
                                  <w:rFonts w:ascii="Times New Roman" w:eastAsia="Times New Roman" w:hAnsi="Times New Roman" w:cs="Times New Roman"/>
                                  <w:sz w:val="24"/>
                                  <w:szCs w:val="24"/>
                                </w:rPr>
                                <w:t>, in accordance with </w:t>
                              </w:r>
                              <w:hyperlink r:id="rId78" w:history="1">
                                <w:r w:rsidRPr="007A2CFD">
                                  <w:rPr>
                                    <w:rFonts w:ascii="Times New Roman" w:eastAsia="Times New Roman" w:hAnsi="Times New Roman" w:cs="Times New Roman"/>
                                    <w:color w:val="2973BE"/>
                                    <w:sz w:val="24"/>
                                    <w:szCs w:val="24"/>
                                  </w:rPr>
                                  <w:t>Title 11, Chapter 42, Assessment Area Act</w:t>
                                </w:r>
                              </w:hyperlink>
                              <w:r w:rsidRPr="007A2CFD">
                                <w:rPr>
                                  <w:rFonts w:ascii="Times New Roman" w:eastAsia="Times New Roman" w:hAnsi="Times New Roman" w:cs="Times New Roman"/>
                                  <w:sz w:val="24"/>
                                  <w:szCs w:val="24"/>
                                </w:rPr>
                                <w:t>.</w:t>
                              </w:r>
                            </w:p>
                          </w:tc>
                        </w:tr>
                      </w:tbl>
                      <w:p w:rsidR="007A2CFD" w:rsidRPr="007A2CFD" w:rsidRDefault="007A2CFD" w:rsidP="007A2CFD">
                        <w:pPr>
                          <w:spacing w:after="0" w:line="240" w:lineRule="auto"/>
                          <w:rPr>
                            <w:rFonts w:ascii="Times New Roman" w:eastAsia="Times New Roman" w:hAnsi="Times New Roman" w:cs="Times New Roman"/>
                            <w:sz w:val="24"/>
                            <w:szCs w:val="24"/>
                          </w:rPr>
                        </w:pP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219" w:name="17B-1-202(1)(b)"/>
                  <w:bookmarkEnd w:id="21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207"/>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(b)</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Each local district that provides the service of the underground installation of an electric utility line or the conversion to underground of an existing electric utility line shall, in installing or converting the line, provide advance notice to and coordinate with the utility that owns the line.</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220" w:name="17B-1-202(1)(c)"/>
                  <w:bookmarkEnd w:id="22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22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(c)</w:t>
                        </w:r>
                      </w:p>
                    </w:tc>
                    <w:tc>
                      <w:tcPr>
                        <w:tcW w:w="1657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groundwater management plan described in Subsection </w:t>
                        </w:r>
                        <w:hyperlink r:id="rId79" w:anchor="17B-1-202(1)(a)(xiii)" w:history="1">
                          <w:r w:rsidRPr="007A2CFD">
                            <w:rPr>
                              <w:rFonts w:ascii="Times New Roman" w:eastAsia="Times New Roman" w:hAnsi="Times New Roman" w:cs="Times New Roman"/>
                              <w:color w:val="2973BE"/>
                              <w:sz w:val="24"/>
                              <w:szCs w:val="24"/>
                            </w:rPr>
                            <w:t>(1)(a)(xiii)</w:t>
                          </w:r>
                        </w:hyperlink>
                        <w:r w:rsidRPr="007A2CFD">
                          <w:rPr>
                            <w:rFonts w:ascii="Times New Roman" w:eastAsia="Times New Roman" w:hAnsi="Times New Roman" w:cs="Times New Roman"/>
                            <w:sz w:val="24"/>
                            <w:szCs w:val="24"/>
                          </w:rPr>
                          <w:t> may include the banking of groundwater rights by a local district in a critical management area as defined in Section </w:t>
                        </w:r>
                        <w:hyperlink r:id="rId80" w:history="1">
                          <w:r w:rsidRPr="007A2CFD">
                            <w:rPr>
                              <w:rFonts w:ascii="Times New Roman" w:eastAsia="Times New Roman" w:hAnsi="Times New Roman" w:cs="Times New Roman"/>
                              <w:color w:val="2973BE"/>
                              <w:sz w:val="24"/>
                              <w:szCs w:val="24"/>
                            </w:rPr>
                            <w:t>73-5-15</w:t>
                          </w:r>
                        </w:hyperlink>
                        <w:r w:rsidRPr="007A2CFD">
                          <w:rPr>
                            <w:rFonts w:ascii="Times New Roman" w:eastAsia="Times New Roman" w:hAnsi="Times New Roman" w:cs="Times New Roman"/>
                            <w:sz w:val="24"/>
                            <w:szCs w:val="24"/>
                          </w:rPr>
                          <w:t> following the adoption of a groundwater management plan by the state engineer under Section </w:t>
                        </w:r>
                        <w:hyperlink r:id="rId81" w:history="1">
                          <w:r w:rsidRPr="007A2CFD">
                            <w:rPr>
                              <w:rFonts w:ascii="Times New Roman" w:eastAsia="Times New Roman" w:hAnsi="Times New Roman" w:cs="Times New Roman"/>
                              <w:color w:val="2973BE"/>
                              <w:sz w:val="24"/>
                              <w:szCs w:val="24"/>
                            </w:rPr>
                            <w:t>73-5-15</w:t>
                          </w:r>
                        </w:hyperlink>
                        <w:r w:rsidRPr="007A2CFD">
                          <w:rPr>
                            <w:rFonts w:ascii="Times New Roman" w:eastAsia="Times New Roman" w:hAnsi="Times New Roman" w:cs="Times New Roman"/>
                            <w:sz w:val="24"/>
                            <w:szCs w:val="24"/>
                          </w:rPr>
                          <w:t>.</w:t>
                        </w:r>
                        <w:bookmarkStart w:id="221" w:name="17B-1-202(1)(c)(i)"/>
                        <w:bookmarkEnd w:id="22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7843"/>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w:t>
                              </w:r>
                              <w:proofErr w:type="spellStart"/>
                              <w:r w:rsidRPr="007A2CFD">
                                <w:rPr>
                                  <w:rFonts w:ascii="Times New Roman" w:eastAsia="Times New Roman" w:hAnsi="Times New Roman" w:cs="Times New Roman"/>
                                  <w:sz w:val="24"/>
                                  <w:szCs w:val="24"/>
                                </w:rPr>
                                <w:t>i</w:t>
                              </w:r>
                              <w:proofErr w:type="spellEnd"/>
                              <w:r w:rsidRPr="007A2CFD">
                                <w:rPr>
                                  <w:rFonts w:ascii="Times New Roman" w:eastAsia="Times New Roman" w:hAnsi="Times New Roman" w:cs="Times New Roman"/>
                                  <w:sz w:val="24"/>
                                  <w:szCs w:val="24"/>
                                </w:rPr>
                                <w:t>)</w:t>
                              </w:r>
                            </w:p>
                          </w:tc>
                          <w:tc>
                            <w:tcPr>
                              <w:tcW w:w="1621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local district may manage the groundwater rights it acquires under Subsection </w:t>
                              </w:r>
                              <w:hyperlink r:id="rId82" w:anchor="17B-1-103(2)(a)" w:history="1">
                                <w:r w:rsidRPr="007A2CFD">
                                  <w:rPr>
                                    <w:rFonts w:ascii="Times New Roman" w:eastAsia="Times New Roman" w:hAnsi="Times New Roman" w:cs="Times New Roman"/>
                                    <w:color w:val="2973BE"/>
                                    <w:sz w:val="24"/>
                                    <w:szCs w:val="24"/>
                                  </w:rPr>
                                  <w:t>17B-1-103(2)(a)</w:t>
                                </w:r>
                              </w:hyperlink>
                              <w:r w:rsidRPr="007A2CFD">
                                <w:rPr>
                                  <w:rFonts w:ascii="Times New Roman" w:eastAsia="Times New Roman" w:hAnsi="Times New Roman" w:cs="Times New Roman"/>
                                  <w:sz w:val="24"/>
                                  <w:szCs w:val="24"/>
                                </w:rPr>
                                <w:t> or </w:t>
                              </w:r>
                              <w:hyperlink r:id="rId83" w:anchor="17B-1-103(2)(b)" w:history="1">
                                <w:r w:rsidRPr="007A2CFD">
                                  <w:rPr>
                                    <w:rFonts w:ascii="Times New Roman" w:eastAsia="Times New Roman" w:hAnsi="Times New Roman" w:cs="Times New Roman"/>
                                    <w:color w:val="2973BE"/>
                                    <w:sz w:val="24"/>
                                    <w:szCs w:val="24"/>
                                  </w:rPr>
                                  <w:t>(b)</w:t>
                                </w:r>
                              </w:hyperlink>
                              <w:r w:rsidRPr="007A2CFD">
                                <w:rPr>
                                  <w:rFonts w:ascii="Times New Roman" w:eastAsia="Times New Roman" w:hAnsi="Times New Roman" w:cs="Times New Roman"/>
                                  <w:sz w:val="24"/>
                                  <w:szCs w:val="24"/>
                                </w:rPr>
                                <w:t> consistent with the provisions of a groundwater management plan described in this Subsection </w:t>
                              </w:r>
                              <w:hyperlink r:id="rId84" w:anchor="17B-1-202(1)(c)" w:history="1">
                                <w:r w:rsidRPr="007A2CFD">
                                  <w:rPr>
                                    <w:rFonts w:ascii="Times New Roman" w:eastAsia="Times New Roman" w:hAnsi="Times New Roman" w:cs="Times New Roman"/>
                                    <w:color w:val="2973BE"/>
                                    <w:sz w:val="24"/>
                                    <w:szCs w:val="24"/>
                                  </w:rPr>
                                  <w:t>(1)(c)</w:t>
                                </w:r>
                              </w:hyperlink>
                              <w:r w:rsidRPr="007A2CFD">
                                <w:rPr>
                                  <w:rFonts w:ascii="Times New Roman" w:eastAsia="Times New Roman" w:hAnsi="Times New Roman" w:cs="Times New Roman"/>
                                  <w:sz w:val="24"/>
                                  <w:szCs w:val="24"/>
                                </w:rPr>
                                <w:t>.</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22" w:name="17B-1-202(1)(c)(ii)"/>
                        <w:bookmarkEnd w:id="22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7776"/>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(ii)</w:t>
                              </w:r>
                            </w:p>
                          </w:tc>
                          <w:tc>
                            <w:tcPr>
                              <w:tcW w:w="1615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groundwater right held by a local district to satisfy the provisions of a groundwater management plan is not subject to the forfeiture provisions of Section </w:t>
                              </w:r>
                              <w:hyperlink r:id="rId85" w:history="1">
                                <w:r w:rsidRPr="007A2CFD">
                                  <w:rPr>
                                    <w:rFonts w:ascii="Times New Roman" w:eastAsia="Times New Roman" w:hAnsi="Times New Roman" w:cs="Times New Roman"/>
                                    <w:color w:val="2973BE"/>
                                    <w:sz w:val="24"/>
                                    <w:szCs w:val="24"/>
                                  </w:rPr>
                                  <w:t>73-1-4</w:t>
                                </w:r>
                              </w:hyperlink>
                              <w:r w:rsidRPr="007A2CFD">
                                <w:rPr>
                                  <w:rFonts w:ascii="Times New Roman" w:eastAsia="Times New Roman" w:hAnsi="Times New Roman" w:cs="Times New Roman"/>
                                  <w:sz w:val="24"/>
                                  <w:szCs w:val="24"/>
                                </w:rPr>
                                <w:t>.</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23" w:name="17B-1-202(1)(c)(iii)"/>
                        <w:bookmarkEnd w:id="22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
                          <w:gridCol w:w="771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(iii)</w:t>
                              </w:r>
                            </w:p>
                          </w:tc>
                          <w:tc>
                            <w:tcPr>
                              <w:tcW w:w="160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226"/>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bookmarkStart w:id="224" w:name="17B-1-202(1)(c)(iii)(A)"/>
                                    <w:bookmarkEnd w:id="224"/>
                                    <w:r w:rsidRPr="007A2CFD">
                                      <w:rPr>
                                        <w:rFonts w:ascii="Times New Roman" w:eastAsia="Times New Roman" w:hAnsi="Times New Roman" w:cs="Times New Roman"/>
                                        <w:sz w:val="24"/>
                                        <w:szCs w:val="24"/>
                                      </w:rPr>
                                      <w:t>(A)</w:t>
                                    </w:r>
                                  </w:p>
                                </w:tc>
                                <w:tc>
                                  <w:tcPr>
                                    <w:tcW w:w="156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local district may divest itself of a groundwater right subject to a determination that the groundwater right is not required to facilitate the groundwater management plan described in this Subsection </w:t>
                                    </w:r>
                                    <w:hyperlink r:id="rId86" w:anchor="17B-1-202(1)(c)" w:history="1">
                                      <w:r w:rsidRPr="007A2CFD">
                                        <w:rPr>
                                          <w:rFonts w:ascii="Times New Roman" w:eastAsia="Times New Roman" w:hAnsi="Times New Roman" w:cs="Times New Roman"/>
                                          <w:color w:val="2973BE"/>
                                          <w:sz w:val="24"/>
                                          <w:szCs w:val="24"/>
                                        </w:rPr>
                                        <w:t>(1)(c)</w:t>
                                      </w:r>
                                    </w:hyperlink>
                                    <w:r w:rsidRPr="007A2CFD">
                                      <w:rPr>
                                        <w:rFonts w:ascii="Times New Roman" w:eastAsia="Times New Roman" w:hAnsi="Times New Roman" w:cs="Times New Roman"/>
                                        <w:sz w:val="24"/>
                                        <w:szCs w:val="24"/>
                                      </w:rPr>
                                      <w:t>.</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25" w:name="17B-1-202(1)(c)(iii)(B)"/>
                              <w:bookmarkEnd w:id="22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24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(B)</w:t>
                                    </w:r>
                                  </w:p>
                                </w:tc>
                                <w:tc>
                                  <w:tcPr>
                                    <w:tcW w:w="156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groundwater right described in Subsection </w:t>
                                    </w:r>
                                    <w:hyperlink r:id="rId87" w:anchor="17B-1-202(1)(c)(iii)(A)" w:history="1">
                                      <w:r w:rsidRPr="007A2CFD">
                                        <w:rPr>
                                          <w:rFonts w:ascii="Times New Roman" w:eastAsia="Times New Roman" w:hAnsi="Times New Roman" w:cs="Times New Roman"/>
                                          <w:color w:val="2973BE"/>
                                          <w:sz w:val="24"/>
                                          <w:szCs w:val="24"/>
                                        </w:rPr>
                                        <w:t>(1</w:t>
                                      </w:r>
                                      <w:proofErr w:type="gramStart"/>
                                      <w:r w:rsidRPr="007A2CFD">
                                        <w:rPr>
                                          <w:rFonts w:ascii="Times New Roman" w:eastAsia="Times New Roman" w:hAnsi="Times New Roman" w:cs="Times New Roman"/>
                                          <w:color w:val="2973BE"/>
                                          <w:sz w:val="24"/>
                                          <w:szCs w:val="24"/>
                                        </w:rPr>
                                        <w:t>)(</w:t>
                                      </w:r>
                                      <w:proofErr w:type="gramEnd"/>
                                      <w:r w:rsidRPr="007A2CFD">
                                        <w:rPr>
                                          <w:rFonts w:ascii="Times New Roman" w:eastAsia="Times New Roman" w:hAnsi="Times New Roman" w:cs="Times New Roman"/>
                                          <w:color w:val="2973BE"/>
                                          <w:sz w:val="24"/>
                                          <w:szCs w:val="24"/>
                                        </w:rPr>
                                        <w:t>c)(iii)(A)</w:t>
                                      </w:r>
                                    </w:hyperlink>
                                    <w:r w:rsidRPr="007A2CFD">
                                      <w:rPr>
                                        <w:rFonts w:ascii="Times New Roman" w:eastAsia="Times New Roman" w:hAnsi="Times New Roman" w:cs="Times New Roman"/>
                                        <w:sz w:val="24"/>
                                        <w:szCs w:val="24"/>
                                      </w:rPr>
                                      <w:t> is subject to Section </w:t>
                                    </w:r>
                                    <w:hyperlink r:id="rId88" w:history="1">
                                      <w:r w:rsidRPr="007A2CFD">
                                        <w:rPr>
                                          <w:rFonts w:ascii="Times New Roman" w:eastAsia="Times New Roman" w:hAnsi="Times New Roman" w:cs="Times New Roman"/>
                                          <w:color w:val="2973BE"/>
                                          <w:sz w:val="24"/>
                                          <w:szCs w:val="24"/>
                                        </w:rPr>
                                        <w:t>73-1-4</w:t>
                                      </w:r>
                                    </w:hyperlink>
                                    <w:r w:rsidRPr="007A2CFD">
                                      <w:rPr>
                                        <w:rFonts w:ascii="Times New Roman" w:eastAsia="Times New Roman" w:hAnsi="Times New Roman" w:cs="Times New Roman"/>
                                        <w:sz w:val="24"/>
                                        <w:szCs w:val="24"/>
                                      </w:rPr>
                                      <w:t> beginning on the date of divestiture.</w:t>
                                    </w:r>
                                  </w:p>
                                </w:tc>
                              </w:tr>
                            </w:tbl>
                            <w:p w:rsidR="007A2CFD" w:rsidRPr="007A2CFD" w:rsidRDefault="007A2CFD" w:rsidP="007A2CFD">
                              <w:pPr>
                                <w:spacing w:after="0" w:line="240" w:lineRule="auto"/>
                                <w:rPr>
                                  <w:rFonts w:ascii="Times New Roman" w:eastAsia="Times New Roman" w:hAnsi="Times New Roman" w:cs="Times New Roman"/>
                                  <w:sz w:val="24"/>
                                  <w:szCs w:val="24"/>
                                </w:rPr>
                              </w:pP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26" w:name="17B-1-202(1)(c)(iv)"/>
                        <w:bookmarkEnd w:id="22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
                          <w:gridCol w:w="7723"/>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(iv)</w:t>
                              </w:r>
                            </w:p>
                          </w:tc>
                          <w:tc>
                            <w:tcPr>
                              <w:tcW w:w="1609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Upon a determination by the state engineer that an area is no longer a critical management area as defined in Section </w:t>
                              </w:r>
                              <w:hyperlink r:id="rId89" w:history="1">
                                <w:r w:rsidRPr="007A2CFD">
                                  <w:rPr>
                                    <w:rFonts w:ascii="Times New Roman" w:eastAsia="Times New Roman" w:hAnsi="Times New Roman" w:cs="Times New Roman"/>
                                    <w:color w:val="2973BE"/>
                                    <w:sz w:val="24"/>
                                    <w:szCs w:val="24"/>
                                  </w:rPr>
                                  <w:t>73-5-15</w:t>
                                </w:r>
                              </w:hyperlink>
                              <w:r w:rsidRPr="007A2CFD">
                                <w:rPr>
                                  <w:rFonts w:ascii="Times New Roman" w:eastAsia="Times New Roman" w:hAnsi="Times New Roman" w:cs="Times New Roman"/>
                                  <w:sz w:val="24"/>
                                  <w:szCs w:val="24"/>
                                </w:rPr>
                                <w:t>, a groundwater right held by the local district is subject to Section </w:t>
                              </w:r>
                              <w:hyperlink r:id="rId90" w:history="1">
                                <w:r w:rsidRPr="007A2CFD">
                                  <w:rPr>
                                    <w:rFonts w:ascii="Times New Roman" w:eastAsia="Times New Roman" w:hAnsi="Times New Roman" w:cs="Times New Roman"/>
                                    <w:color w:val="2973BE"/>
                                    <w:sz w:val="24"/>
                                    <w:szCs w:val="24"/>
                                  </w:rPr>
                                  <w:t>73-1-4</w:t>
                                </w:r>
                              </w:hyperlink>
                              <w:r w:rsidRPr="007A2CFD">
                                <w:rPr>
                                  <w:rFonts w:ascii="Times New Roman" w:eastAsia="Times New Roman" w:hAnsi="Times New Roman" w:cs="Times New Roman"/>
                                  <w:sz w:val="24"/>
                                  <w:szCs w:val="24"/>
                                </w:rPr>
                                <w:t>.</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27" w:name="17B-1-202(1)(c)(v)"/>
                        <w:bookmarkEnd w:id="22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779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(v)</w:t>
                              </w:r>
                            </w:p>
                          </w:tc>
                          <w:tc>
                            <w:tcPr>
                              <w:tcW w:w="1615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local district created in accordance with Subsection </w:t>
                              </w:r>
                              <w:hyperlink r:id="rId91" w:anchor="17B-1-202(1)(a)(xiii)" w:history="1">
                                <w:r w:rsidRPr="007A2CFD">
                                  <w:rPr>
                                    <w:rFonts w:ascii="Times New Roman" w:eastAsia="Times New Roman" w:hAnsi="Times New Roman" w:cs="Times New Roman"/>
                                    <w:color w:val="2973BE"/>
                                    <w:sz w:val="24"/>
                                    <w:szCs w:val="24"/>
                                  </w:rPr>
                                  <w:t>(1)(a)(xiii)</w:t>
                                </w:r>
                              </w:hyperlink>
                              <w:r w:rsidRPr="007A2CFD">
                                <w:rPr>
                                  <w:rFonts w:ascii="Times New Roman" w:eastAsia="Times New Roman" w:hAnsi="Times New Roman" w:cs="Times New Roman"/>
                                  <w:sz w:val="24"/>
                                  <w:szCs w:val="24"/>
                                </w:rPr>
                                <w:t> to develop and execute a groundwater management plan may hold or acquire a right to surface waters that are naturally tributary to the groundwater basin subject to the groundwater management plan if the surface waters are appropriated in accordance with </w:t>
                              </w:r>
                              <w:hyperlink r:id="rId92" w:history="1">
                                <w:r w:rsidRPr="007A2CFD">
                                  <w:rPr>
                                    <w:rFonts w:ascii="Times New Roman" w:eastAsia="Times New Roman" w:hAnsi="Times New Roman" w:cs="Times New Roman"/>
                                    <w:color w:val="2973BE"/>
                                    <w:sz w:val="24"/>
                                    <w:szCs w:val="24"/>
                                  </w:rPr>
                                  <w:t>Title 73, Water and Irrigation</w:t>
                                </w:r>
                              </w:hyperlink>
                              <w:r w:rsidRPr="007A2CFD">
                                <w:rPr>
                                  <w:rFonts w:ascii="Times New Roman" w:eastAsia="Times New Roman" w:hAnsi="Times New Roman" w:cs="Times New Roman"/>
                                  <w:sz w:val="24"/>
                                  <w:szCs w:val="24"/>
                                </w:rPr>
                                <w:t>, and used in accordance with </w:t>
                              </w:r>
                              <w:hyperlink r:id="rId93" w:history="1">
                                <w:r w:rsidRPr="007A2CFD">
                                  <w:rPr>
                                    <w:rFonts w:ascii="Times New Roman" w:eastAsia="Times New Roman" w:hAnsi="Times New Roman" w:cs="Times New Roman"/>
                                    <w:color w:val="2973BE"/>
                                    <w:sz w:val="24"/>
                                    <w:szCs w:val="24"/>
                                  </w:rPr>
                                  <w:t>Title 73, Chapter 3b, Groundwater Recharge and Recovery Act</w:t>
                                </w:r>
                              </w:hyperlink>
                              <w:r w:rsidRPr="007A2CFD">
                                <w:rPr>
                                  <w:rFonts w:ascii="Times New Roman" w:eastAsia="Times New Roman" w:hAnsi="Times New Roman" w:cs="Times New Roman"/>
                                  <w:sz w:val="24"/>
                                  <w:szCs w:val="24"/>
                                </w:rPr>
                                <w:t>.</w:t>
                              </w:r>
                            </w:p>
                          </w:tc>
                        </w:tr>
                      </w:tbl>
                      <w:p w:rsidR="007A2CFD" w:rsidRPr="007A2CFD" w:rsidRDefault="007A2CFD" w:rsidP="007A2CFD">
                        <w:pPr>
                          <w:spacing w:after="0" w:line="240" w:lineRule="auto"/>
                          <w:rPr>
                            <w:rFonts w:ascii="Times New Roman" w:eastAsia="Times New Roman" w:hAnsi="Times New Roman" w:cs="Times New Roman"/>
                            <w:sz w:val="24"/>
                            <w:szCs w:val="24"/>
                          </w:rPr>
                        </w:pPr>
                      </w:p>
                    </w:tc>
                  </w:tr>
                </w:tbl>
                <w:p w:rsidR="007A2CFD" w:rsidRPr="007A2CFD" w:rsidRDefault="007A2CFD" w:rsidP="007A2CFD">
                  <w:pPr>
                    <w:spacing w:after="0" w:line="240" w:lineRule="auto"/>
                    <w:rPr>
                      <w:rFonts w:ascii="Helvetica" w:eastAsia="Times New Roman" w:hAnsi="Helvetica" w:cs="Helvetica"/>
                      <w:color w:val="000000"/>
                      <w:sz w:val="24"/>
                      <w:szCs w:val="24"/>
                    </w:rPr>
                  </w:pP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28" w:name="17B-1-202(2)"/>
            <w:bookmarkEnd w:id="228"/>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8637"/>
            </w:tblGrid>
            <w:tr w:rsidR="007A2CFD" w:rsidRPr="007A2CFD" w:rsidTr="007A2CFD">
              <w:trPr>
                <w:tblCellSpacing w:w="15" w:type="dxa"/>
              </w:trPr>
              <w:tc>
                <w:tcPr>
                  <w:tcW w:w="0" w:type="auto"/>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(2)</w:t>
                  </w:r>
                </w:p>
              </w:tc>
              <w:tc>
                <w:tcPr>
                  <w:tcW w:w="16995" w:type="dxa"/>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For purposes of this section:</w:t>
                  </w:r>
                  <w:bookmarkStart w:id="229" w:name="17B-1-202(2)(a)"/>
                  <w:bookmarkEnd w:id="22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22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w:t>
                        </w:r>
                      </w:p>
                    </w:tc>
                    <w:tc>
                      <w:tcPr>
                        <w:tcW w:w="165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"Operation" means all activities involved in providing the indicated service including acquisition and ownership of property reasonably necessary to provide the indicated service and acquisition, construction, and maintenance of facilities and equipment reasonably necessary to provide the indicated service.</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230" w:name="17B-1-202(2)(b)"/>
                  <w:bookmarkEnd w:id="23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207"/>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(b)</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"System" means the aggregate of interrelated components that combine together to provide the indicated service including, for a sewage system, collection and treatment.</w:t>
                        </w:r>
                      </w:p>
                    </w:tc>
                  </w:tr>
                </w:tbl>
                <w:p w:rsidR="007A2CFD" w:rsidRPr="007A2CFD" w:rsidRDefault="007A2CFD" w:rsidP="007A2CFD">
                  <w:pPr>
                    <w:spacing w:after="0" w:line="240" w:lineRule="auto"/>
                    <w:rPr>
                      <w:rFonts w:ascii="Helvetica" w:eastAsia="Times New Roman" w:hAnsi="Helvetica" w:cs="Helvetica"/>
                      <w:color w:val="000000"/>
                      <w:sz w:val="24"/>
                      <w:szCs w:val="24"/>
                    </w:rPr>
                  </w:pP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31" w:name="17B-1-202(3)"/>
            <w:bookmarkEnd w:id="231"/>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8637"/>
            </w:tblGrid>
            <w:tr w:rsidR="007A2CFD" w:rsidRPr="007A2CFD" w:rsidTr="007A2CFD">
              <w:trPr>
                <w:tblCellSpacing w:w="15" w:type="dxa"/>
              </w:trPr>
              <w:tc>
                <w:tcPr>
                  <w:tcW w:w="0" w:type="auto"/>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(3)</w:t>
                  </w:r>
                </w:p>
              </w:tc>
              <w:tc>
                <w:tcPr>
                  <w:tcW w:w="169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22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bookmarkStart w:id="232" w:name="17B-1-202(3)(a)"/>
                        <w:bookmarkEnd w:id="232"/>
                        <w:r w:rsidRPr="007A2CFD">
                          <w:rPr>
                            <w:rFonts w:ascii="Times New Roman" w:eastAsia="Times New Roman" w:hAnsi="Times New Roman" w:cs="Times New Roman"/>
                            <w:sz w:val="24"/>
                            <w:szCs w:val="24"/>
                          </w:rPr>
                          <w:t>(a)</w:t>
                        </w:r>
                      </w:p>
                    </w:tc>
                    <w:tc>
                      <w:tcPr>
                        <w:tcW w:w="165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 local district may not be created to provide and may not after its creation provide more than four of the services listed in Subsection </w:t>
                        </w:r>
                        <w:hyperlink r:id="rId94" w:anchor="17B-1-202(1)" w:history="1">
                          <w:r w:rsidRPr="007A2CFD">
                            <w:rPr>
                              <w:rFonts w:ascii="Times New Roman" w:eastAsia="Times New Roman" w:hAnsi="Times New Roman" w:cs="Times New Roman"/>
                              <w:color w:val="2973BE"/>
                              <w:sz w:val="24"/>
                              <w:szCs w:val="24"/>
                            </w:rPr>
                            <w:t>(1)</w:t>
                          </w:r>
                        </w:hyperlink>
                        <w:r w:rsidRPr="007A2CFD">
                          <w:rPr>
                            <w:rFonts w:ascii="Times New Roman" w:eastAsia="Times New Roman" w:hAnsi="Times New Roman" w:cs="Times New Roman"/>
                            <w:sz w:val="24"/>
                            <w:szCs w:val="24"/>
                          </w:rPr>
                          <w:t>.</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233" w:name="17B-1-202(3)(b)"/>
                  <w:bookmarkEnd w:id="23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207"/>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lastRenderedPageBreak/>
                          <w:t>(b)</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Subsection </w:t>
                        </w:r>
                        <w:hyperlink r:id="rId95" w:anchor="17B-1-202(3)(a)" w:history="1">
                          <w:r w:rsidRPr="007A2CFD">
                            <w:rPr>
                              <w:rFonts w:ascii="Times New Roman" w:eastAsia="Times New Roman" w:hAnsi="Times New Roman" w:cs="Times New Roman"/>
                              <w:color w:val="2973BE"/>
                              <w:sz w:val="24"/>
                              <w:szCs w:val="24"/>
                            </w:rPr>
                            <w:t>(3</w:t>
                          </w:r>
                          <w:proofErr w:type="gramStart"/>
                          <w:r w:rsidRPr="007A2CFD">
                            <w:rPr>
                              <w:rFonts w:ascii="Times New Roman" w:eastAsia="Times New Roman" w:hAnsi="Times New Roman" w:cs="Times New Roman"/>
                              <w:color w:val="2973BE"/>
                              <w:sz w:val="24"/>
                              <w:szCs w:val="24"/>
                            </w:rPr>
                            <w:t>)(</w:t>
                          </w:r>
                          <w:proofErr w:type="gramEnd"/>
                          <w:r w:rsidRPr="007A2CFD">
                            <w:rPr>
                              <w:rFonts w:ascii="Times New Roman" w:eastAsia="Times New Roman" w:hAnsi="Times New Roman" w:cs="Times New Roman"/>
                              <w:color w:val="2973BE"/>
                              <w:sz w:val="24"/>
                              <w:szCs w:val="24"/>
                            </w:rPr>
                            <w:t>a)</w:t>
                          </w:r>
                        </w:hyperlink>
                        <w:r w:rsidRPr="007A2CFD">
                          <w:rPr>
                            <w:rFonts w:ascii="Times New Roman" w:eastAsia="Times New Roman" w:hAnsi="Times New Roman" w:cs="Times New Roman"/>
                            <w:sz w:val="24"/>
                            <w:szCs w:val="24"/>
                          </w:rPr>
                          <w:t> may not be construed to prohibit a local district from providing more than four services if, before April 30, 2007, the local district was authorized to provide those services.</w:t>
                        </w:r>
                      </w:p>
                    </w:tc>
                  </w:tr>
                </w:tbl>
                <w:p w:rsidR="007A2CFD" w:rsidRPr="007A2CFD" w:rsidRDefault="007A2CFD" w:rsidP="007A2CFD">
                  <w:pPr>
                    <w:spacing w:after="0" w:line="240" w:lineRule="auto"/>
                    <w:rPr>
                      <w:rFonts w:ascii="Helvetica" w:eastAsia="Times New Roman" w:hAnsi="Helvetica" w:cs="Helvetica"/>
                      <w:color w:val="000000"/>
                      <w:sz w:val="24"/>
                      <w:szCs w:val="24"/>
                    </w:rPr>
                  </w:pP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34" w:name="17B-1-202(4)"/>
            <w:bookmarkEnd w:id="234"/>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8637"/>
            </w:tblGrid>
            <w:tr w:rsidR="007A2CFD" w:rsidRPr="007A2CFD" w:rsidTr="007A2CFD">
              <w:trPr>
                <w:tblCellSpacing w:w="15" w:type="dxa"/>
              </w:trPr>
              <w:tc>
                <w:tcPr>
                  <w:tcW w:w="0" w:type="auto"/>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(4)</w:t>
                  </w:r>
                </w:p>
              </w:tc>
              <w:tc>
                <w:tcPr>
                  <w:tcW w:w="169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22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bookmarkStart w:id="235" w:name="17B-1-202(4)(a)"/>
                        <w:bookmarkEnd w:id="235"/>
                        <w:r w:rsidRPr="007A2CFD">
                          <w:rPr>
                            <w:rFonts w:ascii="Times New Roman" w:eastAsia="Times New Roman" w:hAnsi="Times New Roman" w:cs="Times New Roman"/>
                            <w:sz w:val="24"/>
                            <w:szCs w:val="24"/>
                          </w:rPr>
                          <w:t>(a)</w:t>
                        </w:r>
                      </w:p>
                    </w:tc>
                    <w:tc>
                      <w:tcPr>
                        <w:tcW w:w="165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Except as provided in Subsection </w:t>
                        </w:r>
                        <w:hyperlink r:id="rId96" w:anchor="17B-1-202(4)(b)" w:history="1">
                          <w:r w:rsidRPr="007A2CFD">
                            <w:rPr>
                              <w:rFonts w:ascii="Times New Roman" w:eastAsia="Times New Roman" w:hAnsi="Times New Roman" w:cs="Times New Roman"/>
                              <w:color w:val="2973BE"/>
                              <w:sz w:val="24"/>
                              <w:szCs w:val="24"/>
                            </w:rPr>
                            <w:t>(4)(b)</w:t>
                          </w:r>
                        </w:hyperlink>
                        <w:r w:rsidRPr="007A2CFD">
                          <w:rPr>
                            <w:rFonts w:ascii="Times New Roman" w:eastAsia="Times New Roman" w:hAnsi="Times New Roman" w:cs="Times New Roman"/>
                            <w:sz w:val="24"/>
                            <w:szCs w:val="24"/>
                          </w:rPr>
                          <w:t>, a local district may not be created to provide and may not after its creation provide to an area the same service that may already be provided to that area by another political subdivision, unless the other political subdivision gives its written consent.</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236" w:name="17B-1-202(4)(b)"/>
                  <w:bookmarkEnd w:id="23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207"/>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(b)</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For purposes of Subsection </w:t>
                        </w:r>
                        <w:hyperlink r:id="rId97" w:anchor="17B-1-202(4)(a)" w:history="1">
                          <w:r w:rsidRPr="007A2CFD">
                            <w:rPr>
                              <w:rFonts w:ascii="Times New Roman" w:eastAsia="Times New Roman" w:hAnsi="Times New Roman" w:cs="Times New Roman"/>
                              <w:color w:val="2973BE"/>
                              <w:sz w:val="24"/>
                              <w:szCs w:val="24"/>
                            </w:rPr>
                            <w:t>(4)(a)</w:t>
                          </w:r>
                        </w:hyperlink>
                        <w:r w:rsidRPr="007A2CFD">
                          <w:rPr>
                            <w:rFonts w:ascii="Times New Roman" w:eastAsia="Times New Roman" w:hAnsi="Times New Roman" w:cs="Times New Roman"/>
                            <w:sz w:val="24"/>
                            <w:szCs w:val="24"/>
                          </w:rPr>
                          <w:t>, a local district does not provide the same service as another political subdivision if it operates a component of a system that is different from a component operated by another political subdivision but within the same:</w:t>
                        </w:r>
                        <w:bookmarkStart w:id="237" w:name="17B-1-202(4)(b)(i)"/>
                        <w:bookmarkEnd w:id="23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783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w:t>
                              </w:r>
                              <w:proofErr w:type="spellStart"/>
                              <w:r w:rsidRPr="007A2CFD">
                                <w:rPr>
                                  <w:rFonts w:ascii="Times New Roman" w:eastAsia="Times New Roman" w:hAnsi="Times New Roman" w:cs="Times New Roman"/>
                                  <w:sz w:val="24"/>
                                  <w:szCs w:val="24"/>
                                </w:rPr>
                                <w:t>i</w:t>
                              </w:r>
                              <w:proofErr w:type="spellEnd"/>
                              <w:r w:rsidRPr="007A2CFD">
                                <w:rPr>
                                  <w:rFonts w:ascii="Times New Roman" w:eastAsia="Times New Roman" w:hAnsi="Times New Roman" w:cs="Times New Roman"/>
                                  <w:sz w:val="24"/>
                                  <w:szCs w:val="24"/>
                                </w:rPr>
                                <w:t>)</w:t>
                              </w:r>
                            </w:p>
                          </w:tc>
                          <w:tc>
                            <w:tcPr>
                              <w:tcW w:w="1618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sewage system; or</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38" w:name="17B-1-202(4)(b)(ii)"/>
                        <w:bookmarkEnd w:id="23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7763"/>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(ii)</w:t>
                              </w:r>
                            </w:p>
                          </w:tc>
                          <w:tc>
                            <w:tcPr>
                              <w:tcW w:w="1612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proofErr w:type="gramStart"/>
                              <w:r w:rsidRPr="007A2CFD">
                                <w:rPr>
                                  <w:rFonts w:ascii="Times New Roman" w:eastAsia="Times New Roman" w:hAnsi="Times New Roman" w:cs="Times New Roman"/>
                                  <w:sz w:val="24"/>
                                  <w:szCs w:val="24"/>
                                </w:rPr>
                                <w:t>water</w:t>
                              </w:r>
                              <w:proofErr w:type="gramEnd"/>
                              <w:r w:rsidRPr="007A2CFD">
                                <w:rPr>
                                  <w:rFonts w:ascii="Times New Roman" w:eastAsia="Times New Roman" w:hAnsi="Times New Roman" w:cs="Times New Roman"/>
                                  <w:sz w:val="24"/>
                                  <w:szCs w:val="24"/>
                                </w:rPr>
                                <w:t xml:space="preserve"> system.</w:t>
                              </w:r>
                            </w:p>
                          </w:tc>
                        </w:tr>
                      </w:tbl>
                      <w:p w:rsidR="007A2CFD" w:rsidRPr="007A2CFD" w:rsidRDefault="007A2CFD" w:rsidP="007A2CFD">
                        <w:pPr>
                          <w:spacing w:after="0" w:line="240" w:lineRule="auto"/>
                          <w:rPr>
                            <w:rFonts w:ascii="Times New Roman" w:eastAsia="Times New Roman" w:hAnsi="Times New Roman" w:cs="Times New Roman"/>
                            <w:sz w:val="24"/>
                            <w:szCs w:val="24"/>
                          </w:rPr>
                        </w:pPr>
                      </w:p>
                    </w:tc>
                  </w:tr>
                </w:tbl>
                <w:p w:rsidR="007A2CFD" w:rsidRPr="007A2CFD" w:rsidRDefault="007A2CFD" w:rsidP="007A2CFD">
                  <w:pPr>
                    <w:spacing w:after="0" w:line="240" w:lineRule="auto"/>
                    <w:rPr>
                      <w:rFonts w:ascii="Helvetica" w:eastAsia="Times New Roman" w:hAnsi="Helvetica" w:cs="Helvetica"/>
                      <w:color w:val="000000"/>
                      <w:sz w:val="24"/>
                      <w:szCs w:val="24"/>
                    </w:rPr>
                  </w:pP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39" w:name="17B-1-202(5)"/>
            <w:bookmarkEnd w:id="239"/>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8637"/>
            </w:tblGrid>
            <w:tr w:rsidR="007A2CFD" w:rsidRPr="007A2CFD" w:rsidTr="007A2CFD">
              <w:trPr>
                <w:tblCellSpacing w:w="15" w:type="dxa"/>
              </w:trPr>
              <w:tc>
                <w:tcPr>
                  <w:tcW w:w="0" w:type="auto"/>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(5)</w:t>
                  </w:r>
                </w:p>
              </w:tc>
              <w:tc>
                <w:tcPr>
                  <w:tcW w:w="169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22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bookmarkStart w:id="240" w:name="17B-1-202(5)(a)"/>
                        <w:bookmarkEnd w:id="240"/>
                        <w:r w:rsidRPr="007A2CFD">
                          <w:rPr>
                            <w:rFonts w:ascii="Times New Roman" w:eastAsia="Times New Roman" w:hAnsi="Times New Roman" w:cs="Times New Roman"/>
                            <w:sz w:val="24"/>
                            <w:szCs w:val="24"/>
                          </w:rPr>
                          <w:t>(a)</w:t>
                        </w:r>
                      </w:p>
                    </w:tc>
                    <w:tc>
                      <w:tcPr>
                        <w:tcW w:w="165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Except for a local district in the creation of which an election is not required under Subsection </w:t>
                        </w:r>
                        <w:hyperlink r:id="rId98" w:anchor="17B-1-214(3)(d)" w:history="1">
                          <w:r w:rsidRPr="007A2CFD">
                            <w:rPr>
                              <w:rFonts w:ascii="Times New Roman" w:eastAsia="Times New Roman" w:hAnsi="Times New Roman" w:cs="Times New Roman"/>
                              <w:color w:val="2973BE"/>
                              <w:sz w:val="24"/>
                              <w:szCs w:val="24"/>
                            </w:rPr>
                            <w:t>17B-1-214(3)(d)</w:t>
                          </w:r>
                        </w:hyperlink>
                        <w:r w:rsidRPr="007A2CFD">
                          <w:rPr>
                            <w:rFonts w:ascii="Times New Roman" w:eastAsia="Times New Roman" w:hAnsi="Times New Roman" w:cs="Times New Roman"/>
                            <w:sz w:val="24"/>
                            <w:szCs w:val="24"/>
                          </w:rPr>
                          <w:t>, the area of a local district may include all or part of the unincorporated area of one or more counties and all or part of one or more municipalities.</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241" w:name="17B-1-202(5)(b)"/>
                  <w:bookmarkEnd w:id="24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207"/>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(b)</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The area of a local district need not be contiguous.</w:t>
                        </w:r>
                      </w:p>
                    </w:tc>
                  </w:tr>
                </w:tbl>
                <w:p w:rsidR="007A2CFD" w:rsidRPr="007A2CFD" w:rsidRDefault="007A2CFD" w:rsidP="007A2CFD">
                  <w:pPr>
                    <w:spacing w:after="0" w:line="240" w:lineRule="auto"/>
                    <w:rPr>
                      <w:rFonts w:ascii="Helvetica" w:eastAsia="Times New Roman" w:hAnsi="Helvetica" w:cs="Helvetica"/>
                      <w:color w:val="000000"/>
                      <w:sz w:val="24"/>
                      <w:szCs w:val="24"/>
                    </w:rPr>
                  </w:pP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42" w:name="17B-1-202(6)"/>
            <w:bookmarkEnd w:id="242"/>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8637"/>
            </w:tblGrid>
            <w:tr w:rsidR="007A2CFD" w:rsidRPr="007A2CFD" w:rsidTr="007A2CFD">
              <w:trPr>
                <w:tblCellSpacing w:w="15" w:type="dxa"/>
              </w:trPr>
              <w:tc>
                <w:tcPr>
                  <w:tcW w:w="0" w:type="auto"/>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(6)</w:t>
                  </w:r>
                </w:p>
              </w:tc>
              <w:tc>
                <w:tcPr>
                  <w:tcW w:w="16995" w:type="dxa"/>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For a local district created before May 5, 2008, the authority to provide fire protection service also includes the authority to provide:</w:t>
                  </w:r>
                  <w:bookmarkStart w:id="243" w:name="17B-1-202(6)(a)"/>
                  <w:bookmarkEnd w:id="24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22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w:t>
                        </w:r>
                      </w:p>
                    </w:tc>
                    <w:tc>
                      <w:tcPr>
                        <w:tcW w:w="165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paramedic service; and</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244" w:name="17B-1-202(6)(b)"/>
                  <w:bookmarkEnd w:id="24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207"/>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(b)</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proofErr w:type="gramStart"/>
                        <w:r w:rsidRPr="007A2CFD">
                          <w:rPr>
                            <w:rFonts w:ascii="Times New Roman" w:eastAsia="Times New Roman" w:hAnsi="Times New Roman" w:cs="Times New Roman"/>
                            <w:sz w:val="24"/>
                            <w:szCs w:val="24"/>
                          </w:rPr>
                          <w:t>emergency</w:t>
                        </w:r>
                        <w:proofErr w:type="gramEnd"/>
                        <w:r w:rsidRPr="007A2CFD">
                          <w:rPr>
                            <w:rFonts w:ascii="Times New Roman" w:eastAsia="Times New Roman" w:hAnsi="Times New Roman" w:cs="Times New Roman"/>
                            <w:sz w:val="24"/>
                            <w:szCs w:val="24"/>
                          </w:rPr>
                          <w:t xml:space="preserve"> service, including hazardous materials response service.</w:t>
                        </w:r>
                      </w:p>
                    </w:tc>
                  </w:tr>
                </w:tbl>
                <w:p w:rsidR="007A2CFD" w:rsidRPr="007A2CFD" w:rsidRDefault="007A2CFD" w:rsidP="007A2CFD">
                  <w:pPr>
                    <w:spacing w:after="0" w:line="240" w:lineRule="auto"/>
                    <w:rPr>
                      <w:rFonts w:ascii="Helvetica" w:eastAsia="Times New Roman" w:hAnsi="Helvetica" w:cs="Helvetica"/>
                      <w:color w:val="000000"/>
                      <w:sz w:val="24"/>
                      <w:szCs w:val="24"/>
                    </w:rPr>
                  </w:pP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45" w:name="17B-1-202(7)"/>
            <w:bookmarkEnd w:id="245"/>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8637"/>
            </w:tblGrid>
            <w:tr w:rsidR="007A2CFD" w:rsidRPr="007A2CFD" w:rsidTr="007A2CFD">
              <w:trPr>
                <w:tblCellSpacing w:w="15" w:type="dxa"/>
              </w:trPr>
              <w:tc>
                <w:tcPr>
                  <w:tcW w:w="0" w:type="auto"/>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(7)</w:t>
                  </w:r>
                </w:p>
              </w:tc>
              <w:tc>
                <w:tcPr>
                  <w:tcW w:w="16995" w:type="dxa"/>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A local district created before May 11, 2010, authorized to provide the construction and maintenance of curb, gutter, or sidewalk may provide a service described in Subsection </w:t>
                  </w:r>
                  <w:hyperlink r:id="rId99" w:anchor="17B-1-202(1)(a)(x)" w:history="1">
                    <w:r w:rsidRPr="007A2CFD">
                      <w:rPr>
                        <w:rFonts w:ascii="Helvetica" w:eastAsia="Times New Roman" w:hAnsi="Helvetica" w:cs="Helvetica"/>
                        <w:color w:val="2973BE"/>
                        <w:sz w:val="24"/>
                        <w:szCs w:val="24"/>
                      </w:rPr>
                      <w:t>(1</w:t>
                    </w:r>
                    <w:proofErr w:type="gramStart"/>
                    <w:r w:rsidRPr="007A2CFD">
                      <w:rPr>
                        <w:rFonts w:ascii="Helvetica" w:eastAsia="Times New Roman" w:hAnsi="Helvetica" w:cs="Helvetica"/>
                        <w:color w:val="2973BE"/>
                        <w:sz w:val="24"/>
                        <w:szCs w:val="24"/>
                      </w:rPr>
                      <w:t>)(</w:t>
                    </w:r>
                    <w:proofErr w:type="gramEnd"/>
                    <w:r w:rsidRPr="007A2CFD">
                      <w:rPr>
                        <w:rFonts w:ascii="Helvetica" w:eastAsia="Times New Roman" w:hAnsi="Helvetica" w:cs="Helvetica"/>
                        <w:color w:val="2973BE"/>
                        <w:sz w:val="24"/>
                        <w:szCs w:val="24"/>
                      </w:rPr>
                      <w:t>a)(x)</w:t>
                    </w:r>
                  </w:hyperlink>
                  <w:r w:rsidRPr="007A2CFD">
                    <w:rPr>
                      <w:rFonts w:ascii="Helvetica" w:eastAsia="Times New Roman" w:hAnsi="Helvetica" w:cs="Helvetica"/>
                      <w:color w:val="000000"/>
                      <w:sz w:val="24"/>
                      <w:szCs w:val="24"/>
                    </w:rPr>
                    <w:t> on or after May 11, 2010.</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46" w:name="17B-1-202(8)"/>
            <w:bookmarkEnd w:id="246"/>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8637"/>
            </w:tblGrid>
            <w:tr w:rsidR="007A2CFD" w:rsidRPr="007A2CFD" w:rsidTr="007A2CFD">
              <w:trPr>
                <w:tblCellSpacing w:w="15" w:type="dxa"/>
              </w:trPr>
              <w:tc>
                <w:tcPr>
                  <w:tcW w:w="0" w:type="auto"/>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(8)</w:t>
                  </w:r>
                </w:p>
              </w:tc>
              <w:tc>
                <w:tcPr>
                  <w:tcW w:w="16995" w:type="dxa"/>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A local district created before May 10, 2011, authorized to provide culinary, irrigation, sewage, or storm water services may provide a service described in Subsection </w:t>
                  </w:r>
                  <w:hyperlink r:id="rId100" w:anchor="17B-1-202(1)(a)(xii)" w:history="1">
                    <w:r w:rsidRPr="007A2CFD">
                      <w:rPr>
                        <w:rFonts w:ascii="Helvetica" w:eastAsia="Times New Roman" w:hAnsi="Helvetica" w:cs="Helvetica"/>
                        <w:color w:val="2973BE"/>
                        <w:sz w:val="24"/>
                        <w:szCs w:val="24"/>
                      </w:rPr>
                      <w:t>(1)(a)(xii)</w:t>
                    </w:r>
                  </w:hyperlink>
                  <w:r w:rsidRPr="007A2CFD">
                    <w:rPr>
                      <w:rFonts w:ascii="Helvetica" w:eastAsia="Times New Roman" w:hAnsi="Helvetica" w:cs="Helvetica"/>
                      <w:color w:val="000000"/>
                      <w:sz w:val="24"/>
                      <w:szCs w:val="24"/>
                    </w:rPr>
                    <w:t> on or after May 10, 2011.</w:t>
                  </w:r>
                </w:p>
              </w:tc>
            </w:tr>
          </w:tbl>
          <w:p w:rsidR="007A2CFD" w:rsidRPr="007A2CFD" w:rsidRDefault="007A2CFD" w:rsidP="007A2CFD">
            <w:pPr>
              <w:spacing w:after="0" w:line="240" w:lineRule="auto"/>
              <w:rPr>
                <w:rFonts w:ascii="Times New Roman" w:eastAsia="Times New Roman" w:hAnsi="Times New Roman" w:cs="Times New Roman"/>
                <w:vanish/>
                <w:sz w:val="24"/>
                <w:szCs w:val="24"/>
              </w:rPr>
            </w:pPr>
            <w:bookmarkStart w:id="247" w:name="17B-1-202(9)"/>
            <w:bookmarkEnd w:id="247"/>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8637"/>
            </w:tblGrid>
            <w:tr w:rsidR="007A2CFD" w:rsidRPr="007A2CFD" w:rsidTr="007A2CFD">
              <w:trPr>
                <w:tblCellSpacing w:w="15" w:type="dxa"/>
              </w:trPr>
              <w:tc>
                <w:tcPr>
                  <w:tcW w:w="0" w:type="auto"/>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(9)</w:t>
                  </w:r>
                </w:p>
              </w:tc>
              <w:tc>
                <w:tcPr>
                  <w:tcW w:w="16995" w:type="dxa"/>
                  <w:shd w:val="clear" w:color="auto" w:fill="FFFFFF"/>
                  <w:hideMark/>
                </w:tcPr>
                <w:p w:rsidR="007A2CFD" w:rsidRPr="007A2CFD" w:rsidRDefault="007A2CFD" w:rsidP="007A2CFD">
                  <w:pPr>
                    <w:spacing w:after="0" w:line="240" w:lineRule="auto"/>
                    <w:rPr>
                      <w:rFonts w:ascii="Helvetica" w:eastAsia="Times New Roman" w:hAnsi="Helvetica" w:cs="Helvetica"/>
                      <w:color w:val="000000"/>
                      <w:sz w:val="24"/>
                      <w:szCs w:val="24"/>
                    </w:rPr>
                  </w:pPr>
                  <w:r w:rsidRPr="007A2CFD">
                    <w:rPr>
                      <w:rFonts w:ascii="Helvetica" w:eastAsia="Times New Roman" w:hAnsi="Helvetica" w:cs="Helvetica"/>
                      <w:color w:val="000000"/>
                      <w:sz w:val="24"/>
                      <w:szCs w:val="24"/>
                    </w:rPr>
                    <w:t>A local district may not be created under this chapter for two years after the date on which a local district is dissolved as provided in Section </w:t>
                  </w:r>
                  <w:hyperlink r:id="rId101" w:history="1">
                    <w:r w:rsidRPr="007A2CFD">
                      <w:rPr>
                        <w:rFonts w:ascii="Helvetica" w:eastAsia="Times New Roman" w:hAnsi="Helvetica" w:cs="Helvetica"/>
                        <w:color w:val="2973BE"/>
                        <w:sz w:val="24"/>
                        <w:szCs w:val="24"/>
                      </w:rPr>
                      <w:t>17B-1-217</w:t>
                    </w:r>
                  </w:hyperlink>
                  <w:r w:rsidRPr="007A2CFD">
                    <w:rPr>
                      <w:rFonts w:ascii="Helvetica" w:eastAsia="Times New Roman" w:hAnsi="Helvetica" w:cs="Helvetica"/>
                      <w:color w:val="000000"/>
                      <w:sz w:val="24"/>
                      <w:szCs w:val="24"/>
                    </w:rPr>
                    <w:t>if the local district proposed for creation:</w:t>
                  </w:r>
                  <w:bookmarkStart w:id="248" w:name="17B-1-202(9)(a)"/>
                  <w:bookmarkEnd w:id="24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220"/>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(a)</w:t>
                        </w:r>
                      </w:p>
                    </w:tc>
                    <w:tc>
                      <w:tcPr>
                        <w:tcW w:w="16560"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provides the same or a substantially similar service as the dissolved local district; and</w:t>
                        </w:r>
                      </w:p>
                    </w:tc>
                  </w:tr>
                </w:tbl>
                <w:p w:rsidR="007A2CFD" w:rsidRPr="007A2CFD" w:rsidRDefault="007A2CFD" w:rsidP="007A2CFD">
                  <w:pPr>
                    <w:spacing w:after="0" w:line="240" w:lineRule="auto"/>
                    <w:rPr>
                      <w:rFonts w:ascii="Helvetica" w:eastAsia="Times New Roman" w:hAnsi="Helvetica" w:cs="Helvetica"/>
                      <w:vanish/>
                      <w:color w:val="000000"/>
                      <w:sz w:val="24"/>
                      <w:szCs w:val="24"/>
                    </w:rPr>
                  </w:pPr>
                  <w:bookmarkStart w:id="249" w:name="17B-1-202(9)(b)"/>
                  <w:bookmarkEnd w:id="24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207"/>
                  </w:tblGrid>
                  <w:tr w:rsidR="007A2CFD" w:rsidRPr="007A2CFD">
                    <w:trPr>
                      <w:tblCellSpacing w:w="15" w:type="dxa"/>
                    </w:trPr>
                    <w:tc>
                      <w:tcPr>
                        <w:tcW w:w="0" w:type="auto"/>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r w:rsidRPr="007A2CFD">
                          <w:rPr>
                            <w:rFonts w:ascii="Times New Roman" w:eastAsia="Times New Roman" w:hAnsi="Times New Roman" w:cs="Times New Roman"/>
                            <w:sz w:val="24"/>
                            <w:szCs w:val="24"/>
                          </w:rPr>
                          <w:t>(b)</w:t>
                        </w:r>
                      </w:p>
                    </w:tc>
                    <w:tc>
                      <w:tcPr>
                        <w:tcW w:w="16545" w:type="dxa"/>
                        <w:shd w:val="clear" w:color="auto" w:fill="FFFFFF"/>
                        <w:hideMark/>
                      </w:tcPr>
                      <w:p w:rsidR="007A2CFD" w:rsidRPr="007A2CFD" w:rsidRDefault="007A2CFD" w:rsidP="007A2CFD">
                        <w:pPr>
                          <w:spacing w:after="0" w:line="240" w:lineRule="auto"/>
                          <w:rPr>
                            <w:rFonts w:ascii="Times New Roman" w:eastAsia="Times New Roman" w:hAnsi="Times New Roman" w:cs="Times New Roman"/>
                            <w:sz w:val="24"/>
                            <w:szCs w:val="24"/>
                          </w:rPr>
                        </w:pPr>
                        <w:proofErr w:type="gramStart"/>
                        <w:r w:rsidRPr="007A2CFD">
                          <w:rPr>
                            <w:rFonts w:ascii="Times New Roman" w:eastAsia="Times New Roman" w:hAnsi="Times New Roman" w:cs="Times New Roman"/>
                            <w:sz w:val="24"/>
                            <w:szCs w:val="24"/>
                          </w:rPr>
                          <w:t>is</w:t>
                        </w:r>
                        <w:proofErr w:type="gramEnd"/>
                        <w:r w:rsidRPr="007A2CFD">
                          <w:rPr>
                            <w:rFonts w:ascii="Times New Roman" w:eastAsia="Times New Roman" w:hAnsi="Times New Roman" w:cs="Times New Roman"/>
                            <w:sz w:val="24"/>
                            <w:szCs w:val="24"/>
                          </w:rPr>
                          <w:t xml:space="preserve"> located in substantially the same area as the dissolved local district.</w:t>
                        </w:r>
                      </w:p>
                    </w:tc>
                  </w:tr>
                </w:tbl>
                <w:p w:rsidR="007A2CFD" w:rsidRPr="007A2CFD" w:rsidRDefault="007A2CFD" w:rsidP="007A2CFD">
                  <w:pPr>
                    <w:spacing w:after="0" w:line="240" w:lineRule="auto"/>
                    <w:rPr>
                      <w:rFonts w:ascii="Helvetica" w:eastAsia="Times New Roman" w:hAnsi="Helvetica" w:cs="Helvetica"/>
                      <w:color w:val="000000"/>
                      <w:sz w:val="24"/>
                      <w:szCs w:val="24"/>
                    </w:rPr>
                  </w:pPr>
                </w:p>
              </w:tc>
            </w:tr>
          </w:tbl>
          <w:p w:rsidR="007A2CFD" w:rsidRPr="007A2CFD" w:rsidRDefault="007A2CFD" w:rsidP="007A2CFD">
            <w:pPr>
              <w:spacing w:after="0" w:line="240" w:lineRule="auto"/>
              <w:rPr>
                <w:rFonts w:ascii="Helvetica" w:eastAsia="Times New Roman" w:hAnsi="Helvetica" w:cs="Helvetica"/>
                <w:color w:val="000000"/>
                <w:sz w:val="24"/>
                <w:szCs w:val="24"/>
              </w:rPr>
            </w:pPr>
          </w:p>
        </w:tc>
      </w:tr>
    </w:tbl>
    <w:p w:rsidR="00B93602" w:rsidRDefault="00B93602" w:rsidP="007A2CFD"/>
    <w:sectPr w:rsidR="00B93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EA8"/>
    <w:rsid w:val="001B53CD"/>
    <w:rsid w:val="003A3375"/>
    <w:rsid w:val="007A2CFD"/>
    <w:rsid w:val="00B93602"/>
    <w:rsid w:val="00CB0EA8"/>
    <w:rsid w:val="00DF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53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53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356228">
      <w:bodyDiv w:val="1"/>
      <w:marLeft w:val="0"/>
      <w:marRight w:val="0"/>
      <w:marTop w:val="0"/>
      <w:marBottom w:val="0"/>
      <w:divBdr>
        <w:top w:val="none" w:sz="0" w:space="0" w:color="auto"/>
        <w:left w:val="none" w:sz="0" w:space="0" w:color="auto"/>
        <w:bottom w:val="none" w:sz="0" w:space="0" w:color="auto"/>
        <w:right w:val="none" w:sz="0" w:space="0" w:color="auto"/>
      </w:divBdr>
    </w:div>
    <w:div w:id="1077165206">
      <w:bodyDiv w:val="1"/>
      <w:marLeft w:val="0"/>
      <w:marRight w:val="0"/>
      <w:marTop w:val="0"/>
      <w:marBottom w:val="0"/>
      <w:divBdr>
        <w:top w:val="none" w:sz="0" w:space="0" w:color="auto"/>
        <w:left w:val="none" w:sz="0" w:space="0" w:color="auto"/>
        <w:bottom w:val="none" w:sz="0" w:space="0" w:color="auto"/>
        <w:right w:val="none" w:sz="0" w:space="0" w:color="auto"/>
      </w:divBdr>
    </w:div>
    <w:div w:id="1289969445">
      <w:bodyDiv w:val="1"/>
      <w:marLeft w:val="0"/>
      <w:marRight w:val="0"/>
      <w:marTop w:val="0"/>
      <w:marBottom w:val="0"/>
      <w:divBdr>
        <w:top w:val="none" w:sz="0" w:space="0" w:color="auto"/>
        <w:left w:val="none" w:sz="0" w:space="0" w:color="auto"/>
        <w:bottom w:val="none" w:sz="0" w:space="0" w:color="auto"/>
        <w:right w:val="none" w:sz="0" w:space="0" w:color="auto"/>
      </w:divBdr>
    </w:div>
    <w:div w:id="19048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utah.gov/xcode/Title10/Chapter8/10-8-S14.html?v=C10-8-S14_2016051020160510" TargetMode="External"/><Relationship Id="rId21" Type="http://schemas.openxmlformats.org/officeDocument/2006/relationships/hyperlink" Target="https://le.utah.gov/xcode/Title10/Chapter8/10-8-S14.html?v=C10-8-S14_2016051020160510" TargetMode="External"/><Relationship Id="rId42" Type="http://schemas.openxmlformats.org/officeDocument/2006/relationships/hyperlink" Target="https://le.utah.gov/xcode/Title51/Chapter7/51-7.html?v=C51-7_1800010118000101" TargetMode="External"/><Relationship Id="rId47" Type="http://schemas.openxmlformats.org/officeDocument/2006/relationships/hyperlink" Target="https://le.utah.gov/xcode/Title73/Chapter3/73-3-S29.html?v=C73-3-S29_2014040320140513" TargetMode="External"/><Relationship Id="rId63" Type="http://schemas.openxmlformats.org/officeDocument/2006/relationships/hyperlink" Target="https://le.utah.gov/xcode/Title17B/Chapter1/17B-1-S103.html?v=C17B-1-S103_2014040320140513" TargetMode="External"/><Relationship Id="rId68" Type="http://schemas.openxmlformats.org/officeDocument/2006/relationships/hyperlink" Target="https://le.utah.gov/xcode/Title11/Chapter36A/11-36a.html?v=C11-36a_1800010118000101" TargetMode="External"/><Relationship Id="rId84" Type="http://schemas.openxmlformats.org/officeDocument/2006/relationships/hyperlink" Target="https://le.utah.gov/xcode/Title17B/Chapter1/17B-1-S202.html?v=C17B-1-S202_2016051020160510" TargetMode="External"/><Relationship Id="rId89" Type="http://schemas.openxmlformats.org/officeDocument/2006/relationships/hyperlink" Target="https://le.utah.gov/xcode/Title73/Chapter5/73-5-S15.html?v=C73-5-S15_1800010118000101" TargetMode="External"/><Relationship Id="rId7" Type="http://schemas.openxmlformats.org/officeDocument/2006/relationships/hyperlink" Target="https://le.utah.gov/xcode/Title10/Chapter8/10-8-S14.html?v=C10-8-S14_2016051020160510" TargetMode="External"/><Relationship Id="rId71" Type="http://schemas.openxmlformats.org/officeDocument/2006/relationships/hyperlink" Target="https://le.utah.gov/xcode/Title73/Chapter3A/73-3a.html?v=C73-3a_1800010118000101" TargetMode="External"/><Relationship Id="rId92" Type="http://schemas.openxmlformats.org/officeDocument/2006/relationships/hyperlink" Target="https://le.utah.gov/xcode/Title73/73.html?v=C73_1800010118000101" TargetMode="External"/><Relationship Id="rId2" Type="http://schemas.microsoft.com/office/2007/relationships/stylesWithEffects" Target="stylesWithEffects.xml"/><Relationship Id="rId16" Type="http://schemas.openxmlformats.org/officeDocument/2006/relationships/hyperlink" Target="https://le.utah.gov/xcode/Title10/Chapter8/10-8-S14.html?v=C10-8-S14_2016051020160510" TargetMode="External"/><Relationship Id="rId29" Type="http://schemas.openxmlformats.org/officeDocument/2006/relationships/hyperlink" Target="https://le.utah.gov/xcode/Title54/Chapter7/54-7-S12.html?v=C54-7-S12_1800010118000101" TargetMode="External"/><Relationship Id="rId11" Type="http://schemas.openxmlformats.org/officeDocument/2006/relationships/hyperlink" Target="https://le.utah.gov/xcode/Title10/Chapter8/10-8-S14.html?v=C10-8-S14_2016051020160510" TargetMode="External"/><Relationship Id="rId24" Type="http://schemas.openxmlformats.org/officeDocument/2006/relationships/hyperlink" Target="https://le.utah.gov/xcode/Title10/Chapter8/10-8-S14.html?v=C10-8-S14_2016051020160510" TargetMode="External"/><Relationship Id="rId32" Type="http://schemas.openxmlformats.org/officeDocument/2006/relationships/hyperlink" Target="https://le.utah.gov/xcode/Title10/Chapter2/10-2-S421.html?v=C10-2-S421_1800010118000101" TargetMode="External"/><Relationship Id="rId37" Type="http://schemas.openxmlformats.org/officeDocument/2006/relationships/hyperlink" Target="https://le.utah.gov/xcode/Title17B/Chapter1/17B-1-S103.html?v=C17B-1-S103_2018050820180508" TargetMode="External"/><Relationship Id="rId40" Type="http://schemas.openxmlformats.org/officeDocument/2006/relationships/hyperlink" Target="https://le.utah.gov/xcode/Title17B/Chapter1/17B-1-P10.html?v=C17B-1-P10_1800010118000101" TargetMode="External"/><Relationship Id="rId45" Type="http://schemas.openxmlformats.org/officeDocument/2006/relationships/hyperlink" Target="https://le.utah.gov/xcode/Title53C/Chapter1/53C-1-S102.html?v=C53C-1-S102_1800010118000101" TargetMode="External"/><Relationship Id="rId53" Type="http://schemas.openxmlformats.org/officeDocument/2006/relationships/hyperlink" Target="https://le.utah.gov/xcode/Title17B/Chapter1/17B-1-S103.html?v=C17B-1-S103_2018050820180508" TargetMode="External"/><Relationship Id="rId58" Type="http://schemas.openxmlformats.org/officeDocument/2006/relationships/hyperlink" Target="https://le.utah.gov/xcode/Title17B/Chapter1/17B-1-S103.html?v=C17B-1-S103_2018050820180508" TargetMode="External"/><Relationship Id="rId66" Type="http://schemas.openxmlformats.org/officeDocument/2006/relationships/hyperlink" Target="https://le.utah.gov/xcode/Title17B/Chapter2A/17B-2a-S1004.html?v=C17B-2a-S1004_1800010118000101" TargetMode="External"/><Relationship Id="rId74" Type="http://schemas.openxmlformats.org/officeDocument/2006/relationships/hyperlink" Target="https://le.utah.gov/xcode/Title17B/Chapter1/17B-1-S202.html?v=C17B-1-S202_2016051020160510" TargetMode="External"/><Relationship Id="rId79" Type="http://schemas.openxmlformats.org/officeDocument/2006/relationships/hyperlink" Target="https://le.utah.gov/xcode/Title17B/Chapter1/17B-1-S202.html?v=C17B-1-S202_2016051020160510" TargetMode="External"/><Relationship Id="rId87" Type="http://schemas.openxmlformats.org/officeDocument/2006/relationships/hyperlink" Target="https://le.utah.gov/xcode/Title17B/Chapter1/17B-1-S202.html?v=C17B-1-S202_2016051020160510" TargetMode="External"/><Relationship Id="rId102" Type="http://schemas.openxmlformats.org/officeDocument/2006/relationships/fontTable" Target="fontTable.xml"/><Relationship Id="rId5" Type="http://schemas.openxmlformats.org/officeDocument/2006/relationships/hyperlink" Target="https://le.utah.gov/xcode/Title10/Chapter18/10-18-S102.html?v=C10-18-S102_2016051020160510" TargetMode="External"/><Relationship Id="rId61" Type="http://schemas.openxmlformats.org/officeDocument/2006/relationships/hyperlink" Target="https://le.utah.gov/xcode/Title17B/Chapter1/17B-1-S103.html?v=C17B-1-S103_2014040320140513" TargetMode="External"/><Relationship Id="rId82" Type="http://schemas.openxmlformats.org/officeDocument/2006/relationships/hyperlink" Target="https://le.utah.gov/xcode/Title17B/Chapter1/17B-1-S103.html?v=C17B-1-S103_2014040320140513" TargetMode="External"/><Relationship Id="rId90" Type="http://schemas.openxmlformats.org/officeDocument/2006/relationships/hyperlink" Target="https://le.utah.gov/xcode/Title73/Chapter1/73-1-S4.html?v=C73-1-S4_2017050920170509" TargetMode="External"/><Relationship Id="rId95" Type="http://schemas.openxmlformats.org/officeDocument/2006/relationships/hyperlink" Target="https://le.utah.gov/xcode/Title17B/Chapter1/17B-1-S202.html?v=C17B-1-S202_2016051020160510" TargetMode="External"/><Relationship Id="rId19" Type="http://schemas.openxmlformats.org/officeDocument/2006/relationships/hyperlink" Target="https://le.utah.gov/xcode/Title54/Chapter4/54-4-S40.html?v=C54-4-S40_2015051220150512" TargetMode="External"/><Relationship Id="rId14" Type="http://schemas.openxmlformats.org/officeDocument/2006/relationships/hyperlink" Target="https://le.utah.gov/xcode/Title10/Chapter8/10-8-S14.html?v=C10-8-S14_2016051020160510" TargetMode="External"/><Relationship Id="rId22" Type="http://schemas.openxmlformats.org/officeDocument/2006/relationships/hyperlink" Target="https://le.utah.gov/xcode/Title10/Chapter8/10-8-S14.html?v=C10-8-S14_2016051020160510" TargetMode="External"/><Relationship Id="rId27" Type="http://schemas.openxmlformats.org/officeDocument/2006/relationships/hyperlink" Target="https://le.utah.gov/xcode/Title10/Chapter8/10-8-S14.html?v=C10-8-S14_2016051020160510" TargetMode="External"/><Relationship Id="rId30" Type="http://schemas.openxmlformats.org/officeDocument/2006/relationships/hyperlink" Target="https://le.utah.gov/xcode/Title54/Chapter4/54-4-S40.html?v=C54-4-S40_2015051220150512" TargetMode="External"/><Relationship Id="rId35" Type="http://schemas.openxmlformats.org/officeDocument/2006/relationships/hyperlink" Target="https://le.utah.gov/xcode/Title10/Chapter8/10-8-S14.html?v=C10-8-S14_2016051020160510" TargetMode="External"/><Relationship Id="rId43" Type="http://schemas.openxmlformats.org/officeDocument/2006/relationships/hyperlink" Target="https://le.utah.gov/xcode/Title17B/Chapter1/17B-1-S103.html?v=C17B-1-S103_2018050820180508" TargetMode="External"/><Relationship Id="rId48" Type="http://schemas.openxmlformats.org/officeDocument/2006/relationships/hyperlink" Target="https://le.utah.gov/xcode/Title17B/Chapter1/17B-1-S103.html?v=C17B-1-S103_2018050820180508" TargetMode="External"/><Relationship Id="rId56" Type="http://schemas.openxmlformats.org/officeDocument/2006/relationships/hyperlink" Target="https://le.utah.gov/xcode/Title67/Chapter1A/67-1a-S15.html?v=C67-1a-S15_2018050820180508" TargetMode="External"/><Relationship Id="rId64" Type="http://schemas.openxmlformats.org/officeDocument/2006/relationships/hyperlink" Target="https://le.utah.gov/xcode/Title17B/Chapter2A/17B-2a-S1004.html?v=C17B-2a-S1004_1800010118000101" TargetMode="External"/><Relationship Id="rId69" Type="http://schemas.openxmlformats.org/officeDocument/2006/relationships/hyperlink" Target="https://le.utah.gov/xcode/Title17B/Chapter2A/17B-2a-S1004.html?v=C17B-2a-S1004_1800010118000101" TargetMode="External"/><Relationship Id="rId77" Type="http://schemas.openxmlformats.org/officeDocument/2006/relationships/hyperlink" Target="https://le.utah.gov/xcode/Title11/Chapter42/11-42-S102.html?v=C11-42-S102_2017032820170328" TargetMode="External"/><Relationship Id="rId100" Type="http://schemas.openxmlformats.org/officeDocument/2006/relationships/hyperlink" Target="https://le.utah.gov/xcode/Title17B/Chapter1/17B-1-S202.html?v=C17B-1-S202_2016051020160510" TargetMode="External"/><Relationship Id="rId8" Type="http://schemas.openxmlformats.org/officeDocument/2006/relationships/hyperlink" Target="https://le.utah.gov/xcode/Title10/Chapter8/10-8-S14.html?v=C10-8-S14_2016051020160510" TargetMode="External"/><Relationship Id="rId51" Type="http://schemas.openxmlformats.org/officeDocument/2006/relationships/hyperlink" Target="https://le.utah.gov/xcode/Title11/Chapter42/11-42.html?v=C11-42_1800010118000101" TargetMode="External"/><Relationship Id="rId72" Type="http://schemas.openxmlformats.org/officeDocument/2006/relationships/hyperlink" Target="https://le.utah.gov/xcode/Title17B/Chapter2A/17B-2a-S1004.html?v=C17B-2a-S1004_1800010118000101" TargetMode="External"/><Relationship Id="rId80" Type="http://schemas.openxmlformats.org/officeDocument/2006/relationships/hyperlink" Target="https://le.utah.gov/xcode/Title73/Chapter5/73-5-S15.html?v=C73-5-S15_1800010118000101" TargetMode="External"/><Relationship Id="rId85" Type="http://schemas.openxmlformats.org/officeDocument/2006/relationships/hyperlink" Target="https://le.utah.gov/xcode/Title73/Chapter1/73-1-S4.html?v=C73-1-S4_2017050920170509" TargetMode="External"/><Relationship Id="rId93" Type="http://schemas.openxmlformats.org/officeDocument/2006/relationships/hyperlink" Target="https://le.utah.gov/xcode/Title73/Chapter3B/73-3b.html?v=C73-3b_1800010118000101" TargetMode="External"/><Relationship Id="rId98" Type="http://schemas.openxmlformats.org/officeDocument/2006/relationships/hyperlink" Target="https://le.utah.gov/xcode/Title17B/Chapter1/17B-1-S214.html?v=C17B-1-S214_2017032520170325" TargetMode="External"/><Relationship Id="rId3" Type="http://schemas.openxmlformats.org/officeDocument/2006/relationships/settings" Target="settings.xml"/><Relationship Id="rId12" Type="http://schemas.openxmlformats.org/officeDocument/2006/relationships/hyperlink" Target="https://le.utah.gov/xcode/Title13/Chapter8/13-8-S5.html?v=C13-8-S5_2017050920170509" TargetMode="External"/><Relationship Id="rId17" Type="http://schemas.openxmlformats.org/officeDocument/2006/relationships/hyperlink" Target="https://le.utah.gov/xcode/Title54/Chapter2/54-2-S1.html?v=C54-2-S1_2016051020160510" TargetMode="External"/><Relationship Id="rId25" Type="http://schemas.openxmlformats.org/officeDocument/2006/relationships/hyperlink" Target="https://le.utah.gov/xcode/Title10/Chapter8/10-8-S14.html?v=C10-8-S14_2016051020160510" TargetMode="External"/><Relationship Id="rId33" Type="http://schemas.openxmlformats.org/officeDocument/2006/relationships/hyperlink" Target="https://le.utah.gov/xcode/Title10/Chapter8/10-8-S14.html?v=C10-8-S14_2016051020160510" TargetMode="External"/><Relationship Id="rId38" Type="http://schemas.openxmlformats.org/officeDocument/2006/relationships/hyperlink" Target="https://le.utah.gov/xcode/Title17B/Chapter1/17B-1-S103.html?v=C17B-1-S103_2018050820180508" TargetMode="External"/><Relationship Id="rId46" Type="http://schemas.openxmlformats.org/officeDocument/2006/relationships/hyperlink" Target="https://le.utah.gov/xcode/Title53C/Chapter1/53C-1-S303.html?v=C53C-1-S303_1800010118000101" TargetMode="External"/><Relationship Id="rId59" Type="http://schemas.openxmlformats.org/officeDocument/2006/relationships/hyperlink" Target="https://le.utah.gov/xcode/Title17B/Chapter1/17B-1-S103.html?v=C17B-1-S103_2014040320140513" TargetMode="External"/><Relationship Id="rId67" Type="http://schemas.openxmlformats.org/officeDocument/2006/relationships/hyperlink" Target="https://le.utah.gov/xcode/Title17B/Chapter2A/17B-2a-S1004.html?v=C17B-2a-S1004_1800010118000101" TargetMode="External"/><Relationship Id="rId103" Type="http://schemas.openxmlformats.org/officeDocument/2006/relationships/theme" Target="theme/theme1.xml"/><Relationship Id="rId20" Type="http://schemas.openxmlformats.org/officeDocument/2006/relationships/hyperlink" Target="https://le.utah.gov/xcode/Title10/Chapter8/10-8-S14.html?v=C10-8-S14_2016051020160510" TargetMode="External"/><Relationship Id="rId41" Type="http://schemas.openxmlformats.org/officeDocument/2006/relationships/hyperlink" Target="https://le.utah.gov/xcode/Title78B/Chapter6/78B-6-P5.html?v=C78B-6-P5_1800010118000101" TargetMode="External"/><Relationship Id="rId54" Type="http://schemas.openxmlformats.org/officeDocument/2006/relationships/hyperlink" Target="https://le.utah.gov/xcode/Title67/Chapter1A/67-1a-S15.html?v=C67-1a-S15_2018050820180508" TargetMode="External"/><Relationship Id="rId62" Type="http://schemas.openxmlformats.org/officeDocument/2006/relationships/hyperlink" Target="https://le.utah.gov/xcode/Title17B/Chapter1/17B-1-S103.html?v=C17B-1-S103_2014040320140513" TargetMode="External"/><Relationship Id="rId70" Type="http://schemas.openxmlformats.org/officeDocument/2006/relationships/hyperlink" Target="https://le.utah.gov/xcode/Title17B/Chapter2A/17B-2a-S1004.html?v=C17B-2a-S1004_1800010118000101" TargetMode="External"/><Relationship Id="rId75" Type="http://schemas.openxmlformats.org/officeDocument/2006/relationships/hyperlink" Target="https://le.utah.gov/xcode/Title73/Chapter5/73-5-S15.html?v=C73-5-S15_1800010118000101" TargetMode="External"/><Relationship Id="rId83" Type="http://schemas.openxmlformats.org/officeDocument/2006/relationships/hyperlink" Target="https://le.utah.gov/xcode/Title17B/Chapter1/17B-1-S103.html?v=C17B-1-S103_2014040320140513" TargetMode="External"/><Relationship Id="rId88" Type="http://schemas.openxmlformats.org/officeDocument/2006/relationships/hyperlink" Target="https://le.utah.gov/xcode/Title73/Chapter1/73-1-S4.html?v=C73-1-S4_2017050920170509" TargetMode="External"/><Relationship Id="rId91" Type="http://schemas.openxmlformats.org/officeDocument/2006/relationships/hyperlink" Target="https://le.utah.gov/xcode/Title17B/Chapter1/17B-1-S202.html?v=C17B-1-S202_2016051020160510" TargetMode="External"/><Relationship Id="rId96" Type="http://schemas.openxmlformats.org/officeDocument/2006/relationships/hyperlink" Target="https://le.utah.gov/xcode/Title17B/Chapter1/17B-1-S202.html?v=C17B-1-S202_2016051020160510" TargetMode="External"/><Relationship Id="rId1" Type="http://schemas.openxmlformats.org/officeDocument/2006/relationships/styles" Target="styles.xml"/><Relationship Id="rId6" Type="http://schemas.openxmlformats.org/officeDocument/2006/relationships/hyperlink" Target="https://le.utah.gov/xcode/Title10/Chapter8/10-8-S14.html?v=C10-8-S14_2016051020160510" TargetMode="External"/><Relationship Id="rId15" Type="http://schemas.openxmlformats.org/officeDocument/2006/relationships/hyperlink" Target="https://le.utah.gov/xcode/Title10/Chapter8/10-8-S14.html?v=C10-8-S14_2016051020160510" TargetMode="External"/><Relationship Id="rId23" Type="http://schemas.openxmlformats.org/officeDocument/2006/relationships/hyperlink" Target="https://le.utah.gov/xcode/Title10/Chapter8/10-8-S14.html?v=C10-8-S14_2016051020160510" TargetMode="External"/><Relationship Id="rId28" Type="http://schemas.openxmlformats.org/officeDocument/2006/relationships/hyperlink" Target="https://le.utah.gov/xcode/Title54/Chapter4/54-4-S40.html?v=C54-4-S40_2015051220150512" TargetMode="External"/><Relationship Id="rId36" Type="http://schemas.openxmlformats.org/officeDocument/2006/relationships/hyperlink" Target="https://le.utah.gov/xcode/Title10/Chapter18/10-18.html?v=C10-18_1800010118000101" TargetMode="External"/><Relationship Id="rId49" Type="http://schemas.openxmlformats.org/officeDocument/2006/relationships/hyperlink" Target="https://le.utah.gov/xcode/Title11/Chapter42/11-42.html?v=C11-42_1800010118000101" TargetMode="External"/><Relationship Id="rId57" Type="http://schemas.openxmlformats.org/officeDocument/2006/relationships/hyperlink" Target="https://le.utah.gov/xcode/Title67/Chapter3/67-3-S1.html?v=C67-3-S1_2018050820180508" TargetMode="External"/><Relationship Id="rId10" Type="http://schemas.openxmlformats.org/officeDocument/2006/relationships/hyperlink" Target="https://le.utah.gov/xcode/Title10/Chapter8/10-8-S14.html?v=C10-8-S14_2016051020160510" TargetMode="External"/><Relationship Id="rId31" Type="http://schemas.openxmlformats.org/officeDocument/2006/relationships/hyperlink" Target="https://le.utah.gov/xcode/Title10/Chapter8/10-8-S14.html?v=C10-8-S14_2016051020160510" TargetMode="External"/><Relationship Id="rId44" Type="http://schemas.openxmlformats.org/officeDocument/2006/relationships/hyperlink" Target="https://le.utah.gov/xcode/Title53C/Chapter1/53C-1-S103.html?v=C53C-1-S103_1800010118000101" TargetMode="External"/><Relationship Id="rId52" Type="http://schemas.openxmlformats.org/officeDocument/2006/relationships/hyperlink" Target="https://le.utah.gov/xcode/Title17B/Chapter1/17B-1-S103.html?v=C17B-1-S103_2018050820180508" TargetMode="External"/><Relationship Id="rId60" Type="http://schemas.openxmlformats.org/officeDocument/2006/relationships/hyperlink" Target="https://le.utah.gov/xcode/Title17B/Chapter1/17B-1-P11.html?v=C17B-1-P11_1800010118000101" TargetMode="External"/><Relationship Id="rId65" Type="http://schemas.openxmlformats.org/officeDocument/2006/relationships/hyperlink" Target="https://le.utah.gov/xcode/Title17B/Chapter2A/17B-2a-S1004.html?v=C17B-2a-S1004_1800010118000101" TargetMode="External"/><Relationship Id="rId73" Type="http://schemas.openxmlformats.org/officeDocument/2006/relationships/hyperlink" Target="https://le.utah.gov/xcode/Title17B/Chapter2A/17B-2a-S1004.html?v=C17B-2a-S1004_1800010118000101" TargetMode="External"/><Relationship Id="rId78" Type="http://schemas.openxmlformats.org/officeDocument/2006/relationships/hyperlink" Target="https://le.utah.gov/xcode/Title11/Chapter42/11-42.html?v=C11-42_1800010118000101" TargetMode="External"/><Relationship Id="rId81" Type="http://schemas.openxmlformats.org/officeDocument/2006/relationships/hyperlink" Target="https://le.utah.gov/xcode/Title73/Chapter5/73-5-S15.html?v=C73-5-S15_1800010118000101" TargetMode="External"/><Relationship Id="rId86" Type="http://schemas.openxmlformats.org/officeDocument/2006/relationships/hyperlink" Target="https://le.utah.gov/xcode/Title17B/Chapter1/17B-1-S202.html?v=C17B-1-S202_2016051020160510" TargetMode="External"/><Relationship Id="rId94" Type="http://schemas.openxmlformats.org/officeDocument/2006/relationships/hyperlink" Target="https://le.utah.gov/xcode/Title17B/Chapter1/17B-1-S202.html?v=C17B-1-S202_2016051020160510" TargetMode="External"/><Relationship Id="rId99" Type="http://schemas.openxmlformats.org/officeDocument/2006/relationships/hyperlink" Target="https://le.utah.gov/xcode/Title17B/Chapter1/17B-1-S202.html?v=C17B-1-S202_2016051020160510" TargetMode="External"/><Relationship Id="rId101" Type="http://schemas.openxmlformats.org/officeDocument/2006/relationships/hyperlink" Target="https://le.utah.gov/xcode/Title17B/Chapter1/17B-1-S217.html?v=C17B-1-S217_1800010118000101" TargetMode="External"/><Relationship Id="rId4" Type="http://schemas.openxmlformats.org/officeDocument/2006/relationships/webSettings" Target="webSettings.xml"/><Relationship Id="rId9" Type="http://schemas.openxmlformats.org/officeDocument/2006/relationships/hyperlink" Target="https://le.utah.gov/xcode/Title10/Chapter8/10-8-S14.html?v=C10-8-S14_2016051020160510" TargetMode="External"/><Relationship Id="rId13" Type="http://schemas.openxmlformats.org/officeDocument/2006/relationships/hyperlink" Target="https://le.utah.gov/xcode/Title10/Chapter8/10-8-S14.html?v=C10-8-S14_2016051020160510" TargetMode="External"/><Relationship Id="rId18" Type="http://schemas.openxmlformats.org/officeDocument/2006/relationships/hyperlink" Target="https://le.utah.gov/xcode/Title10/Chapter8/10-8-S14.html?v=C10-8-S14_2016051020160510" TargetMode="External"/><Relationship Id="rId39" Type="http://schemas.openxmlformats.org/officeDocument/2006/relationships/hyperlink" Target="https://le.utah.gov/xcode/Title17B/Chapter1/17B-1-P11.html?v=C17B-1-P11_1800010118000101" TargetMode="External"/><Relationship Id="rId34" Type="http://schemas.openxmlformats.org/officeDocument/2006/relationships/hyperlink" Target="https://le.utah.gov/xcode/Title10/Chapter8/10-8-S14.html?v=C10-8-S14_2016051020160510" TargetMode="External"/><Relationship Id="rId50" Type="http://schemas.openxmlformats.org/officeDocument/2006/relationships/hyperlink" Target="https://le.utah.gov/xcode/Title17B/Chapter1/17B-1-S202.html?v=C17B-1-S202_2016051020160510" TargetMode="External"/><Relationship Id="rId55" Type="http://schemas.openxmlformats.org/officeDocument/2006/relationships/hyperlink" Target="https://le.utah.gov/xcode/Title17B/Chapter1/17B-1-S103.html?v=C17B-1-S103_2018050820180508" TargetMode="External"/><Relationship Id="rId76" Type="http://schemas.openxmlformats.org/officeDocument/2006/relationships/hyperlink" Target="https://le.utah.gov/xcode/Title17B/Chapter1/17B-1-S202.html?v=C17B-1-S202_2016051020160510" TargetMode="External"/><Relationship Id="rId97" Type="http://schemas.openxmlformats.org/officeDocument/2006/relationships/hyperlink" Target="https://le.utah.gov/xcode/Title17B/Chapter1/17B-1-S202.html?v=C17B-1-S202_2016051020160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13</Pages>
  <Words>6525</Words>
  <Characters>37196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Clayton</dc:creator>
  <cp:keywords/>
  <dc:description/>
  <cp:lastModifiedBy>Boyd Clayton</cp:lastModifiedBy>
  <cp:revision>4</cp:revision>
  <dcterms:created xsi:type="dcterms:W3CDTF">2018-05-18T22:57:00Z</dcterms:created>
  <dcterms:modified xsi:type="dcterms:W3CDTF">2018-05-30T16:35:00Z</dcterms:modified>
</cp:coreProperties>
</file>